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7A" w:rsidRDefault="0014737A" w:rsidP="0014737A">
      <w:pPr>
        <w:spacing w:after="0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Министерство образования Республики Саха (Якутия)</w:t>
      </w:r>
    </w:p>
    <w:p w:rsidR="0014737A" w:rsidRDefault="0014737A" w:rsidP="0014737A">
      <w:pPr>
        <w:spacing w:after="0"/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Муниципальное учреждение “Муниципальный орган управления образования”</w:t>
      </w:r>
    </w:p>
    <w:p w:rsidR="0014737A" w:rsidRDefault="0014737A" w:rsidP="0014737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>Муниципальное образовательное учреждение “</w:t>
      </w:r>
      <w:proofErr w:type="spellStart"/>
      <w:r>
        <w:rPr>
          <w:rFonts w:ascii="Times New Roman" w:hAnsi="Times New Roman"/>
          <w:sz w:val="24"/>
          <w:szCs w:val="24"/>
        </w:rPr>
        <w:t>Шеинская</w:t>
      </w:r>
      <w:proofErr w:type="spellEnd"/>
      <w:r>
        <w:rPr>
          <w:rFonts w:ascii="Times New Roman" w:hAnsi="Times New Roman"/>
          <w:sz w:val="24"/>
          <w:szCs w:val="24"/>
          <w:lang w:val="sah-RU"/>
        </w:rPr>
        <w:t xml:space="preserve"> средняя общеобразовательная школа им. </w:t>
      </w:r>
      <w:r>
        <w:rPr>
          <w:rFonts w:ascii="Times New Roman" w:hAnsi="Times New Roman"/>
          <w:sz w:val="24"/>
          <w:szCs w:val="24"/>
        </w:rPr>
        <w:t>М.Н. Анисимова</w:t>
      </w:r>
    </w:p>
    <w:p w:rsidR="0014737A" w:rsidRDefault="0014737A" w:rsidP="0014737A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:rsidR="0014737A" w:rsidRDefault="0014737A" w:rsidP="0014737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    Рассмотрено:                                                  Согласовано:                                                     Утверждено:   </w:t>
      </w:r>
    </w:p>
    <w:p w:rsidR="0014737A" w:rsidRDefault="0014737A" w:rsidP="0014737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На заседании МО                                         Замдиректора по УР                                          директор школы</w:t>
      </w:r>
    </w:p>
    <w:p w:rsidR="0014737A" w:rsidRDefault="0014737A" w:rsidP="0014737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начальных классов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 xml:space="preserve">………………………                                   ..................................                                      </w:t>
      </w:r>
      <w:r>
        <w:rPr>
          <w:rFonts w:ascii="Times New Roman" w:hAnsi="Times New Roman"/>
          <w:sz w:val="24"/>
          <w:szCs w:val="24"/>
        </w:rPr>
        <w:t xml:space="preserve">(Федорова С.И.)     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Уаров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В.В.)</w:t>
      </w:r>
    </w:p>
    <w:p w:rsidR="0014737A" w:rsidRDefault="0014737A" w:rsidP="0014737A">
      <w:pPr>
        <w:spacing w:after="0"/>
        <w:ind w:left="1560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(</w:t>
      </w:r>
      <w:r>
        <w:rPr>
          <w:rFonts w:ascii="Times New Roman" w:hAnsi="Times New Roman"/>
          <w:sz w:val="24"/>
          <w:szCs w:val="24"/>
        </w:rPr>
        <w:t>Степанова Л.И.</w:t>
      </w:r>
      <w:r>
        <w:rPr>
          <w:rFonts w:ascii="Times New Roman" w:hAnsi="Times New Roman"/>
          <w:sz w:val="24"/>
          <w:szCs w:val="24"/>
          <w:lang w:val="sah-RU"/>
        </w:rPr>
        <w:t>)                                           Дата:........................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sah-RU"/>
        </w:rPr>
        <w:t>Дата:…………….......                                  Дата...........................</w:t>
      </w:r>
    </w:p>
    <w:p w:rsidR="0014737A" w:rsidRDefault="0014737A" w:rsidP="0014737A">
      <w:pPr>
        <w:spacing w:after="0"/>
        <w:rPr>
          <w:rFonts w:ascii="Times New Roman" w:hAnsi="Times New Roman"/>
          <w:b/>
          <w:sz w:val="24"/>
          <w:szCs w:val="24"/>
          <w:lang w:val="sah-RU"/>
        </w:rPr>
      </w:pPr>
    </w:p>
    <w:p w:rsidR="0014737A" w:rsidRDefault="0014737A" w:rsidP="0014737A">
      <w:pPr>
        <w:spacing w:after="0"/>
        <w:rPr>
          <w:rFonts w:ascii="Times New Roman" w:hAnsi="Times New Roman"/>
          <w:b/>
          <w:sz w:val="24"/>
          <w:szCs w:val="24"/>
          <w:lang w:val="sah-RU"/>
        </w:rPr>
      </w:pPr>
    </w:p>
    <w:p w:rsidR="0014737A" w:rsidRDefault="0014737A" w:rsidP="0014737A">
      <w:pPr>
        <w:spacing w:after="0"/>
        <w:rPr>
          <w:rFonts w:ascii="Times New Roman" w:hAnsi="Times New Roman"/>
          <w:b/>
          <w:sz w:val="24"/>
          <w:szCs w:val="24"/>
          <w:lang w:val="sah-RU"/>
        </w:rPr>
      </w:pPr>
    </w:p>
    <w:p w:rsidR="0014737A" w:rsidRDefault="0014737A" w:rsidP="0014737A">
      <w:pPr>
        <w:ind w:left="708"/>
        <w:jc w:val="center"/>
        <w:rPr>
          <w:rFonts w:ascii="Times New Roman" w:hAnsi="Times New Roman"/>
          <w:b/>
          <w:sz w:val="32"/>
          <w:szCs w:val="32"/>
          <w:lang w:val="sah-RU"/>
        </w:rPr>
      </w:pPr>
      <w:r>
        <w:rPr>
          <w:rFonts w:ascii="Times New Roman" w:hAnsi="Times New Roman"/>
          <w:b/>
          <w:sz w:val="32"/>
          <w:szCs w:val="32"/>
          <w:lang w:val="sah-RU"/>
        </w:rPr>
        <w:t>Рабочая программа</w:t>
      </w:r>
    </w:p>
    <w:p w:rsidR="0014737A" w:rsidRDefault="0014737A" w:rsidP="0014737A">
      <w:pPr>
        <w:ind w:left="708"/>
        <w:jc w:val="center"/>
        <w:rPr>
          <w:rFonts w:ascii="Times New Roman" w:hAnsi="Times New Roman"/>
          <w:b/>
          <w:sz w:val="32"/>
          <w:szCs w:val="32"/>
          <w:lang w:val="sah-RU"/>
        </w:rPr>
      </w:pPr>
      <w:r>
        <w:rPr>
          <w:rFonts w:ascii="Times New Roman" w:hAnsi="Times New Roman"/>
          <w:b/>
          <w:sz w:val="32"/>
          <w:szCs w:val="32"/>
          <w:lang w:val="sah-RU"/>
        </w:rPr>
        <w:t>“Математика”</w:t>
      </w:r>
    </w:p>
    <w:p w:rsidR="0014737A" w:rsidRDefault="0014737A" w:rsidP="0014737A">
      <w:pPr>
        <w:ind w:left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ah-RU"/>
        </w:rPr>
        <w:t>4 класс</w:t>
      </w:r>
    </w:p>
    <w:p w:rsidR="0014737A" w:rsidRDefault="0014737A" w:rsidP="0014737A">
      <w:pPr>
        <w:jc w:val="center"/>
        <w:rPr>
          <w:rFonts w:ascii="Times New Roman" w:hAnsi="Times New Roman"/>
          <w:b/>
          <w:sz w:val="24"/>
          <w:szCs w:val="24"/>
          <w:lang w:val="sah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з</w:t>
      </w:r>
      <w:r>
        <w:rPr>
          <w:rFonts w:ascii="Times New Roman" w:hAnsi="Times New Roman"/>
          <w:b/>
          <w:sz w:val="24"/>
          <w:szCs w:val="24"/>
          <w:lang w:val="sah-RU"/>
        </w:rPr>
        <w:t>а 201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  <w:lang w:val="sah-RU"/>
        </w:rPr>
        <w:t>-201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  <w:lang w:val="sah-RU"/>
        </w:rPr>
        <w:t xml:space="preserve"> учебный год</w:t>
      </w:r>
    </w:p>
    <w:p w:rsidR="0014737A" w:rsidRDefault="0014737A" w:rsidP="0014737A">
      <w:pPr>
        <w:ind w:left="1134"/>
        <w:rPr>
          <w:rFonts w:ascii="Times New Roman" w:hAnsi="Times New Roman"/>
          <w:sz w:val="24"/>
          <w:szCs w:val="24"/>
        </w:rPr>
      </w:pPr>
    </w:p>
    <w:p w:rsidR="0014737A" w:rsidRDefault="0014737A" w:rsidP="0014737A">
      <w:pPr>
        <w:ind w:left="1134"/>
        <w:rPr>
          <w:rFonts w:ascii="Times New Roman" w:hAnsi="Times New Roman"/>
          <w:sz w:val="24"/>
          <w:szCs w:val="24"/>
        </w:rPr>
      </w:pPr>
    </w:p>
    <w:p w:rsidR="0014737A" w:rsidRDefault="0014737A" w:rsidP="0014737A">
      <w:pPr>
        <w:ind w:left="1134"/>
        <w:rPr>
          <w:rFonts w:ascii="Times New Roman" w:hAnsi="Times New Roman"/>
          <w:b/>
          <w:sz w:val="24"/>
          <w:szCs w:val="24"/>
          <w:lang w:val="sah-RU"/>
        </w:rPr>
      </w:pPr>
    </w:p>
    <w:p w:rsidR="0014737A" w:rsidRDefault="0014737A" w:rsidP="0014737A">
      <w:pPr>
        <w:ind w:left="113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ah-RU"/>
        </w:rPr>
        <w:t xml:space="preserve">Учитель: </w:t>
      </w:r>
      <w:r>
        <w:rPr>
          <w:rFonts w:ascii="Times New Roman" w:hAnsi="Times New Roman"/>
          <w:sz w:val="24"/>
          <w:szCs w:val="24"/>
        </w:rPr>
        <w:t>Федорова Августина Николаевна</w:t>
      </w:r>
    </w:p>
    <w:p w:rsidR="0014737A" w:rsidRDefault="0014737A" w:rsidP="0014737A">
      <w:pPr>
        <w:rPr>
          <w:rFonts w:ascii="Calibri" w:hAnsi="Calibri"/>
          <w:lang w:val="sah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учебного предмета "Математика" разработана на основе: </w:t>
      </w:r>
    </w:p>
    <w:p w:rsidR="005D5EBD" w:rsidRPr="008379D2" w:rsidRDefault="005D5EBD" w:rsidP="005D5E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 (приказ МОН от 06.10.2009г. № 373);</w:t>
      </w:r>
    </w:p>
    <w:p w:rsidR="005D5EBD" w:rsidRPr="008379D2" w:rsidRDefault="005D5EBD" w:rsidP="005D5E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«Математика». Предметная линия учебников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Г.В.Дорофеева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Т.Н.Мираковой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Т.Б.Бука.1-4 классы; </w:t>
      </w:r>
    </w:p>
    <w:p w:rsidR="005D5EBD" w:rsidRPr="008379D2" w:rsidRDefault="005D5EBD" w:rsidP="005D5EBD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ШСОШ – и им. </w:t>
      </w:r>
      <w:proofErr w:type="spellStart"/>
      <w:r w:rsidR="00883FF8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М.Н.Анисимова</w:t>
      </w:r>
      <w:proofErr w:type="spellEnd"/>
      <w:r w:rsidR="00883F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математики в четвёртом классе направлено на достижение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proofErr w:type="gramEnd"/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proofErr w:type="gram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 w:eastAsia="ru-RU"/>
        </w:rPr>
        <w:t>целей</w:t>
      </w:r>
      <w:proofErr w:type="spellEnd"/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:</w:t>
      </w:r>
    </w:p>
    <w:p w:rsidR="005D5EBD" w:rsidRPr="008379D2" w:rsidRDefault="005D5EBD" w:rsidP="005D5EB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математическое развитие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четвероклассника – формирование способности к интеллектуальной деятельности (логического и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символического мышления), пространственного воображения, математической речи; умение строить рассуждения;</w:t>
      </w:r>
    </w:p>
    <w:p w:rsidR="005D5EBD" w:rsidRPr="008379D2" w:rsidRDefault="005D5EBD" w:rsidP="005D5EB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освоение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начальных математических знаний –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</w:t>
      </w:r>
    </w:p>
    <w:p w:rsidR="005D5EBD" w:rsidRPr="008379D2" w:rsidRDefault="005D5EBD" w:rsidP="005D5EB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развитие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мышления, качеств личности, интереса к математике, стремления использовать математические знания в повседневной жизни.</w:t>
      </w:r>
    </w:p>
    <w:p w:rsidR="005D5EBD" w:rsidRPr="008379D2" w:rsidRDefault="005D5EBD" w:rsidP="005D5EB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формирование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основ умения учиться, </w:t>
      </w:r>
    </w:p>
    <w:p w:rsidR="005D5EBD" w:rsidRPr="008379D2" w:rsidRDefault="005D5EBD" w:rsidP="005D5EBD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создание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для математической подготовки каждого ребёнка на высоком уровне.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Задачи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: </w:t>
      </w:r>
    </w:p>
    <w:p w:rsidR="005D5EBD" w:rsidRPr="008379D2" w:rsidRDefault="005D5EBD" w:rsidP="005D5E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учащихся способностей к организации своей учебной деятельности посредством освоения личностных, познавательных, регулятивных и коммуникативных универсальных учебных действий;</w:t>
      </w:r>
    </w:p>
    <w:p w:rsidR="005D5EBD" w:rsidRPr="008379D2" w:rsidRDefault="005D5EBD" w:rsidP="005D5E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самостоятельной математической деятельности с целью получения нового знания, его преобразования и применения;</w:t>
      </w:r>
    </w:p>
    <w:p w:rsidR="005D5EBD" w:rsidRPr="008379D2" w:rsidRDefault="005D5EBD" w:rsidP="005D5E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специфических для математики качеств мышления, необходимых для полноценного функционирования в современном обществе;</w:t>
      </w:r>
    </w:p>
    <w:p w:rsidR="005D5EBD" w:rsidRPr="008379D2" w:rsidRDefault="005D5EBD" w:rsidP="005D5E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духовно-нравственное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развитие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личности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5D5EBD" w:rsidRPr="008379D2" w:rsidRDefault="005D5EBD" w:rsidP="005D5EBD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информационно-образовательной среды.</w:t>
      </w:r>
    </w:p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lastRenderedPageBreak/>
        <w:t>Учебно-тематический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план</w:t>
      </w:r>
      <w:proofErr w:type="spellEnd"/>
    </w:p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tbl>
      <w:tblPr>
        <w:tblW w:w="485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"/>
        <w:gridCol w:w="10933"/>
        <w:gridCol w:w="2445"/>
      </w:tblGrid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EBD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программного материала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100 до 1000.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рациональных вычислений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100 до 1000.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больше 1000.Нумерация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Числа, которые больше 1000.Сложение и вычитание.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3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883FF8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50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136ч.</w:t>
            </w:r>
          </w:p>
        </w:tc>
      </w:tr>
    </w:tbl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График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проведения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контрольно-измерительных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работ</w:t>
      </w:r>
      <w:proofErr w:type="spellEnd"/>
    </w:p>
    <w:tbl>
      <w:tblPr>
        <w:tblW w:w="90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34"/>
        <w:gridCol w:w="2018"/>
        <w:gridCol w:w="5708"/>
      </w:tblGrid>
      <w:tr w:rsidR="005D5EBD" w:rsidRPr="008379D2" w:rsidTr="00E772B1">
        <w:trPr>
          <w:tblCellSpacing w:w="0" w:type="dxa"/>
        </w:trPr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EBD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5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Диагностический материал</w:t>
            </w:r>
          </w:p>
        </w:tc>
      </w:tr>
      <w:tr w:rsidR="005D5EBD" w:rsidRPr="008379D2" w:rsidTr="00E772B1">
        <w:trPr>
          <w:tblCellSpacing w:w="0" w:type="dxa"/>
        </w:trPr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1- 2 семестр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</w:t>
            </w:r>
          </w:p>
        </w:tc>
        <w:tc>
          <w:tcPr>
            <w:tcW w:w="5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EBD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Контрольных работ – 3 </w:t>
            </w:r>
          </w:p>
          <w:p w:rsidR="008379D2" w:rsidRPr="008379D2" w:rsidRDefault="00883FF8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EBD" w:rsidRPr="008379D2" w:rsidTr="00E772B1">
        <w:trPr>
          <w:tblCellSpacing w:w="0" w:type="dxa"/>
        </w:trPr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4 семестр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часов</w:t>
            </w:r>
          </w:p>
        </w:tc>
        <w:tc>
          <w:tcPr>
            <w:tcW w:w="5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EBD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работ – 4</w:t>
            </w:r>
          </w:p>
          <w:p w:rsidR="008379D2" w:rsidRPr="008379D2" w:rsidRDefault="00883FF8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EBD" w:rsidRPr="008379D2" w:rsidTr="00E772B1">
        <w:trPr>
          <w:tblCellSpacing w:w="0" w:type="dxa"/>
        </w:trPr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6 семестр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часов</w:t>
            </w:r>
          </w:p>
        </w:tc>
        <w:tc>
          <w:tcPr>
            <w:tcW w:w="5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EBD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работ – 3</w:t>
            </w:r>
          </w:p>
          <w:p w:rsidR="008379D2" w:rsidRPr="008379D2" w:rsidRDefault="00883FF8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5EBD" w:rsidRPr="008379D2" w:rsidTr="00E772B1">
        <w:trPr>
          <w:tblCellSpacing w:w="0" w:type="dxa"/>
        </w:trPr>
        <w:tc>
          <w:tcPr>
            <w:tcW w:w="10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EBD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136 часов </w:t>
            </w:r>
          </w:p>
          <w:p w:rsidR="008379D2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(4 часа в неделю)</w:t>
            </w:r>
          </w:p>
        </w:tc>
        <w:tc>
          <w:tcPr>
            <w:tcW w:w="54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D5EBD" w:rsidRPr="008379D2" w:rsidRDefault="005D5EBD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79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Контрольных работ – 10</w:t>
            </w:r>
          </w:p>
          <w:p w:rsidR="008379D2" w:rsidRPr="008379D2" w:rsidRDefault="00883FF8" w:rsidP="00E772B1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5EBD" w:rsidRPr="008379D2" w:rsidRDefault="005D5EBD" w:rsidP="005D5EBD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СОДЕРЖАНИЕ ПРОГРАММЫ: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от 100 до 1000 (31 час: 16+15часов)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Повторение материала за курс 3 класса.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Числовые выражения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Числовые выражения с действиями одной ступени, обеих ступеней, со скобками и без скобок. Порядок действий.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Диагональ многоугольника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Свойства диагоналей прямоугольника, квадрата.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треугольников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Классификация треугольников по длине сторон: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равнобедренные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равносторонние и разносторонние.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Деление круглых чисел на 10 и на 100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деления круглых десятков и круглых сотен на 10 и 100. Единицы стоимости: рубль, копейка и их соотношение.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числа на произведение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Три способа деления числа на произведение.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Цилиндр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Цилиндр, боковая поверхность и основание цилиндра. Развёртка цилиндра.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 на нахождение неизвестного по двум суммам.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пропорциональное деление, когда неизвестную величину находят по суммам двух других величин.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круглых чисел на круглые десятки.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Приёмы деления на круглые десятки.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на двузначное числ</w:t>
      </w:r>
      <w:proofErr w:type="gram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о(</w:t>
      </w:r>
      <w:proofErr w:type="gram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письменные вычисления). Алгоритм письменного деления на двузначное число.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Приёмы рациональных вычислений (20часов).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Группировка слагаемых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Округление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слагаемых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накомство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приёмами рационального выполнения действия сложения: группировка слагаемых, округление слагаемых.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чисел на 10 и 100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Приёмы умножения чисел на 10 и 100.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Умножение числа на произведение.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способа умножения числа на произведение.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Окружность и круг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окружностью и кругом и их элементами: центр окружности (круга), радиус и диаметр окружности (круга). Свойства радиуса (диаметра) окружности (круга).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Среднее арифметическое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понятием среднего арифметического нескольких величин, способом его вычисления.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двузначного числа на круглые десятки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Приёмы умножения числа на круглые десятки вида 16*30.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Скорость. Время. Расстояние.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движение, характеризующие зависимость между скоростью, временем и расстоянием.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двузначного числа на двузначное (письменные вычисления).</w:t>
      </w:r>
      <w:proofErr w:type="gram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с алгоритмом письменного умножения двузначного числа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двузначное в пределах 1000.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Числа, которые больше 1000. Нумерация (13ч.)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Тыся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ча. Счёт тысячами. Тысяча как новая счётная единица, счёт тысячами.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Десяток тысяч.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Счёт десятками тысяч. Миллион. Десяток тысяч как новая счётная единица. Счёт десятками тысяч.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Сотня тысяч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Счёт сотнями тысяч. Сотня тысяч как новая счётная единица. Счёт сотнями тысяч. Миллион.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Виды углов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видами углов (прямые, тупые и острые)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.А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лгоритм определения вида угла на чертеже с помощью чертёжного треугольника.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Разряды и классы чисел.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разрядов и классов. Класс единиц, класс тысяч и их состав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Конус.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Конус, боковая поверхность вершина и основание конуса. Развёртка конуса.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Миллиметр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Миллиметр как новая единица измерения длины. Соотношения единиц длины.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на нахождение неизвестного по двум разностям.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на пропорциональное деление, когда неизвестную величину находят по разностям двух других величин.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Числа, которые больше 1000.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Сложение и вычитание (12часов)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Алгоритм письменного сложения и вычитания многозначных чисел.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Центнер и тонна.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Центнер и тонна как новые единицы измерения массы. Соотношения единиц массы.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Доли дроби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долями предмета, их названием и обозначением.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Секунда.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Секунда как новая единица времени. Соотношение единиц времени: час, минута, секунда. Секундомер.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Сложение и вычитание величин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Приёмы письменного сложения и вычитания составных именованных величин.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Числа, которые больше 1000.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 (12часов)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многозначного числа на однозначное число (письменные вычисления).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Алгоритм письменного умножения многозначного числа на однозначное число.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и деление на 10,100,1000,10 000 и 100 000.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Приёмы умножения и деления многозначных чисел на 10,100,1000,10 000, 100 000.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Нахождение дроби от числа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Задачи на нахождение дроби от числа.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Умножение на круглые десятки, сотни и тысячи.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умножения на круглые десятки, сотни и тысячи.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единиц длины.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длины (миллиметр, сантиметр,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дециметр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,м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километр) и их соотношения.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на встречное движение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задачей на встречное движение, её краткой записью и решением.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единиц массы.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 массы (грамм, килограмм, центнер, тонна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соотношения.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на движение в противоположных направлениях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 с задачей на движение в противоположных направлениях, её схематической записью и решением.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на двузначное число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на двузначное число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письменного умножения на двузначное число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на движение в одном направле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нии.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задачей на движение в одном направлении, её схематической записью и решением.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Время. Единицы времени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вре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мени (секунда, минута, час, сутки, неделя, месяц, год, век) и их соотношения.</w:t>
      </w:r>
      <w:proofErr w:type="gramEnd"/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ЧИСЛА, КОТОРЫЕ БОЛЬШЕ 1000.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УМНОЖЕНИЕ И ДЕЛЕНИЕ (32 Ч)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величины на число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умножения составной именованной вели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чины на число.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многозначного числа на одно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значное число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письменного деле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многозначного числа на однозначное число.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Шар.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шаром, его изображе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нием. Центр и радиус шара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Нахождение числа по его дроби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на нахождение числа по его дроби.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чисел, которые оканчиваются нулями, на круглые десятки, сотни и тысячи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деления многозначного числа на круглые десятки, сотни и тысячи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Задачи на движение по реке.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задачами на движение по реке, их крат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записью и решением.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многозначного числа на дву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значное число.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деления много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значного числа на двузначное число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Деление величины на число. Деление величины на величину.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деления величины на число и на величину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 и гектар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 и гектар как новые еди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ницы площади и их соотношения с квад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ратным метром.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единиц площади.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пло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щади (квадратный миллиметр, квадратный сантиметр, квадратный дециметр, квадрат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метр, квадратный километр, ар и гек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тар) и их соотношения. Составление таб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лицы единиц площади.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Умножение многозначного числа на трёхзначное число.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письменного умножения многозначного числа на трёх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значное число.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многозначного числа на трёх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значное число.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письменного деле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многозначного числа на трёхзначное число.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Деление многозначного числа с остат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ком.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письменного деления много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значного числа с остатком.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Приём округления делителя.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цифры частного с помощью округления делителя.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Особые случаи умножения и деления мно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гозначных чисел.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Приёмы письменного ум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ножения и деления многозначных чисел, ког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 нули в конце множителей (24 700 • 36, 247 • 360, 2470 • 360) или в середине одного из множителей (364 • 207), когда нули в конце делимого (136 800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57) или в середине частно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(32 256 : 32 = 1008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учащихся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Знания, обязательные для выпускника 4 класса:</w:t>
      </w:r>
    </w:p>
    <w:p w:rsidR="005D5EBD" w:rsidRPr="008379D2" w:rsidRDefault="005D5EBD" w:rsidP="005D5EBD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названия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разрядов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чисел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и сочетательное свойства сложения и умножения;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компонентов сложения и вычитания, умножения и деления.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табличные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случаи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умножения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2, 3, 4, 5; 6, 7, 8, 9;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названия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числовых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выражений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 перестановки множителей в произведении;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переместительное, сочетательное и распределительное свойства умножения;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выполнения действий в числовых выражениях без скобок;</w:t>
      </w:r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названия геометрических фигур (угол, треугольник, прямоугольник, квадрат, параллелепипед, окружность, круг, цилиндр, конус);</w:t>
      </w:r>
      <w:proofErr w:type="gramEnd"/>
    </w:p>
    <w:p w:rsidR="005D5EBD" w:rsidRPr="008379D2" w:rsidRDefault="005D5EBD" w:rsidP="005D5EBD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названия</w:t>
      </w:r>
      <w:proofErr w:type="spellEnd"/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единиц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измерения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времени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5D5EBD" w:rsidRPr="008379D2" w:rsidRDefault="005D5EBD" w:rsidP="005D5EBD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Умения, обязательные для выпускника 4 класса: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 выполнять сложение и вычитание чисел в пределах 20 с переходом через десяток;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 выполнять сложение и вычитание в пределах 1000000;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проверку сложения вычитанием, вычитания сложением;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арифметические действия с числом 0;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значения выражений из 2-3 действий;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вычитать и складывать многозначные числа с переходом в другой разряд;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lastRenderedPageBreak/>
        <w:t>сравнивать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значения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числовых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выражений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5D5EBD" w:rsidRPr="008379D2" w:rsidRDefault="005D5EBD" w:rsidP="005D5EB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решать простые текстовые задачи в одно и два действия на умножение и деление.</w:t>
      </w:r>
    </w:p>
    <w:p w:rsidR="005D5EBD" w:rsidRPr="008379D2" w:rsidRDefault="005D5EBD" w:rsidP="005D5EBD">
      <w:pPr>
        <w:spacing w:before="100" w:beforeAutospacing="1"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предмета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курса математики по данной программе к концу второго класса у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сформированы математические (предметные) знания, умения, навыки представления, предусмотренные программой курса, а также личностные, регулятивные, познавательные, коммуникативные универсальные учебные действия как основа умения учиться.</w:t>
      </w: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Становление основ гражданской российской идентичности, уважения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своей семье и другим людям, своему Отечеству, развитие морально-этических качеств личности, адекватных полноценной математической деятельности.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Целостное восприятие окружающего мира, начальные представления об истории развития математического знания, роли математики в системе знаний.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Овладение начальными навыками адаптации в динамично изменяющемся мире на основе метода рефлексивной самоорганизации.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Принятие социальной роли ученика, осознание личностного смысла учения и интерес к изучению математики.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Развитие самостоятельности и личной ответственности за свои поступки, способность к рефлексивной самооценке собственных действий и волевая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Освоение норм общения и коммуникативного взаимодействия, навыков сотрудничества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сверстниками, умение находить выходы из спорных ситуаций.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Мотивация к работе на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исполнительской, так и в творческой деятельности.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Установка на здоровый образ жизни, спокойное отношение к ошибке как рабочей ситуации, требующей коррекции, вера в себя.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Регулятивные универсальные учебные действия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Четвероклассник научится:</w:t>
      </w:r>
    </w:p>
    <w:p w:rsidR="005D5EBD" w:rsidRPr="008379D2" w:rsidRDefault="005D5EBD" w:rsidP="005D5E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принимать и сохранять учебную задачу и активно включаться в деятельность, направленную на её решение в сотрудничестве с учителем и одноклассниками; </w:t>
      </w:r>
    </w:p>
    <w:p w:rsidR="005D5EBD" w:rsidRPr="008379D2" w:rsidRDefault="005D5EBD" w:rsidP="005D5E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планировать свое действие в соответствии с поставленной задачей и условиями ее реализации, в том числе во внутреннем плане; </w:t>
      </w:r>
    </w:p>
    <w:p w:rsidR="005D5EBD" w:rsidRPr="008379D2" w:rsidRDefault="005D5EBD" w:rsidP="005D5E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способ и результат действия; контролировать процесс и результаты деятельности; </w:t>
      </w:r>
    </w:p>
    <w:p w:rsidR="005D5EBD" w:rsidRPr="008379D2" w:rsidRDefault="005D5EBD" w:rsidP="005D5E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вносить необходимые коррективы в действие после его завершения, на основе его оценки и учета характера сделанных ошибок; </w:t>
      </w:r>
    </w:p>
    <w:p w:rsidR="005D5EBD" w:rsidRPr="008379D2" w:rsidRDefault="005D5EBD" w:rsidP="005D5EBD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свои достижения, осознавать возникающие трудности и искать способы их преодоления.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Четвероклассник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получит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возможность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научиться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:</w:t>
      </w:r>
    </w:p>
    <w:p w:rsidR="005D5EBD" w:rsidRPr="008379D2" w:rsidRDefault="005D5EBD" w:rsidP="005D5EB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сотрудничестве с учителем ставить новые учебные задачи;</w:t>
      </w:r>
    </w:p>
    <w:p w:rsidR="005D5EBD" w:rsidRPr="008379D2" w:rsidRDefault="005D5EBD" w:rsidP="005D5EB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 в учебном сотрудничестве;</w:t>
      </w:r>
    </w:p>
    <w:p w:rsidR="005D5EBD" w:rsidRPr="008379D2" w:rsidRDefault="005D5EBD" w:rsidP="005D5EB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учитывать выделенные учителем ориентиры действия в новом учебном материале;</w:t>
      </w:r>
    </w:p>
    <w:p w:rsidR="005D5EBD" w:rsidRPr="008379D2" w:rsidRDefault="005D5EBD" w:rsidP="005D5EBD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 адекватно оценивать правильность выполнения действия и вносить необходимые коррективы в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 ходу его реализации, так и в конце действия.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Познавательные универсальные учебные действия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Четвероклассник научится: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знаково-символические средства, в том числе модели и схемы, для решения задач;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на разнообразие способов решения задач;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с выделением существенных и несущественных признаков;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 и классификацию по заданным критериям;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устанавливать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причинно-следственные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связи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в форме простых суждений об объекте, его строении, свойствах и связях;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5D5EBD" w:rsidRPr="008379D2" w:rsidRDefault="005D5EBD" w:rsidP="005D5EBD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устанавливать</w:t>
      </w:r>
      <w:proofErr w:type="spellEnd"/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аналогии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Четвероклассник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получит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возможность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научиться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:</w:t>
      </w:r>
    </w:p>
    <w:p w:rsidR="005D5EBD" w:rsidRPr="008379D2" w:rsidRDefault="005D5EBD" w:rsidP="005D5E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и преобразовывать модели и схемы для решения задач;</w:t>
      </w:r>
    </w:p>
    <w:p w:rsidR="005D5EBD" w:rsidRPr="008379D2" w:rsidRDefault="005D5EBD" w:rsidP="005D5E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5D5EBD" w:rsidRPr="008379D2" w:rsidRDefault="005D5EBD" w:rsidP="005D5E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5D5EBD" w:rsidRPr="008379D2" w:rsidRDefault="005D5EBD" w:rsidP="005D5EBD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строить</w:t>
      </w:r>
      <w:proofErr w:type="spellEnd"/>
      <w:proofErr w:type="gram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логическое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рассуждение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Коммуникативные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универсальные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учебные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 w:eastAsia="ru-RU"/>
        </w:rPr>
        <w:t>действия</w:t>
      </w:r>
      <w:proofErr w:type="spellEnd"/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Четвероклассник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научится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:</w:t>
      </w:r>
    </w:p>
    <w:p w:rsidR="005D5EBD" w:rsidRPr="008379D2" w:rsidRDefault="005D5EBD" w:rsidP="005D5E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в речи свои мысли и действия;</w:t>
      </w:r>
    </w:p>
    <w:p w:rsidR="005D5EBD" w:rsidRPr="008379D2" w:rsidRDefault="005D5EBD" w:rsidP="005D5E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понятные для партнера высказывания с учетом того, что партнер видит и знает, а что нет;</w:t>
      </w:r>
    </w:p>
    <w:p w:rsidR="005D5EBD" w:rsidRPr="008379D2" w:rsidRDefault="005D5EBD" w:rsidP="005D5E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задавать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вопросы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;</w:t>
      </w:r>
    </w:p>
    <w:p w:rsidR="005D5EBD" w:rsidRPr="008379D2" w:rsidRDefault="005D5EBD" w:rsidP="005D5EBD">
      <w:pPr>
        <w:numPr>
          <w:ilvl w:val="0"/>
          <w:numId w:val="13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речь для регуляции своего действия.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Четвероклассник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получит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возможность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научиться</w:t>
      </w:r>
      <w:proofErr w:type="spell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val="en" w:eastAsia="ru-RU"/>
        </w:rPr>
        <w:t>:</w:t>
      </w:r>
    </w:p>
    <w:p w:rsidR="005D5EBD" w:rsidRPr="008379D2" w:rsidRDefault="005D5EBD" w:rsidP="005D5EB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использовать речь для планирования и регуляции своего действия;</w:t>
      </w:r>
    </w:p>
    <w:p w:rsidR="005D5EBD" w:rsidRPr="008379D2" w:rsidRDefault="005D5EBD" w:rsidP="005D5EB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 свою позицию и координировать её с позициями партнеров в совместной деятельности;</w:t>
      </w:r>
    </w:p>
    <w:p w:rsidR="005D5EBD" w:rsidRPr="008379D2" w:rsidRDefault="005D5EBD" w:rsidP="005D5EBD">
      <w:pPr>
        <w:numPr>
          <w:ilvl w:val="0"/>
          <w:numId w:val="1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в сотрудничестве необходимую помощь.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изучения курса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Предметные результаты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Освоение опыта самостоятельной математической деятельности по получению нового знания, его преобразованию и применению для решения учебно-познавательных и учебно-практических задач.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Использование приобретённых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Овладение устной и письменной математической речью, основами логического, эвристического и алгоритмического мышления, пространственного воображения, счёта и измерения, прикидки и оценки, наглядного представления данных и процессов (схемы, таблицы, диаграммы, графики), исполнения и построения алгоритмов.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выполнять устно и письменно арифметические действия с числами, составлять числовые и буквенные выражения, находить их значения, решать текстовые задачи, простейшие уравнения и неравенства, исполнять и строить алгоритмы, составлять и исследовать простейшие формулы, распознавать, изображать и исследовать геометрические фигуры, работать с таблицами, схемами, диаграммами и графиками, множествами и цепочками, представлять, анализировать и интерпретировать данные. </w:t>
      </w:r>
      <w:proofErr w:type="gramEnd"/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Приобретение начального опыта применения математических знаний для решения учебно-познавательных и учебно-практических задач. 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Приобретение первоначальных представлений о компьютерной грамотности. Приобретение первоначальных навыков работы на компьютере. </w:t>
      </w:r>
    </w:p>
    <w:p w:rsidR="005D5EBD" w:rsidRPr="008379D2" w:rsidRDefault="005D5EBD" w:rsidP="005D5EBD">
      <w:pPr>
        <w:spacing w:before="100" w:beforeAutospacing="1"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программного содержания используются следующие учебники и учебные пособия: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Г.В.Дорофеев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Т.Н.Миракова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Т.Б.Бука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Математика. Учебник 4 класс. В 2 ч. 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 2013г.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Г.В.Дорофеев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Т.Н.Миракова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Т.Б.Бука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Рабочая тетрадь. В 2 ч. 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–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М.; Просвещение 2014г.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реализации программного содержания используются следующие дополнительные учебные пособия:</w:t>
      </w:r>
    </w:p>
    <w:p w:rsidR="005D5EBD" w:rsidRPr="008379D2" w:rsidRDefault="005D5EBD" w:rsidP="005D5EB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Математика.4 класс: Методические рекомендаци</w:t>
      </w:r>
      <w:proofErr w:type="gram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–</w:t>
      </w:r>
      <w:proofErr w:type="gramEnd"/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Просвещение 2013г. Автор - составитель</w:t>
      </w:r>
      <w:r w:rsidRPr="008379D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Г.В.Дорофеев</w:t>
      </w:r>
      <w:proofErr w:type="spellEnd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379D2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Т.Н.Миракова</w:t>
      </w:r>
      <w:proofErr w:type="spellEnd"/>
      <w:r w:rsidRPr="008379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90E53" w:rsidRDefault="00883FF8"/>
    <w:sectPr w:rsidR="00E90E53" w:rsidSect="004E14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417"/>
    <w:multiLevelType w:val="multilevel"/>
    <w:tmpl w:val="5B5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B0577"/>
    <w:multiLevelType w:val="multilevel"/>
    <w:tmpl w:val="B2C8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9D5637"/>
    <w:multiLevelType w:val="hybridMultilevel"/>
    <w:tmpl w:val="7906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345BE"/>
    <w:multiLevelType w:val="multilevel"/>
    <w:tmpl w:val="9E16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285663"/>
    <w:multiLevelType w:val="multilevel"/>
    <w:tmpl w:val="9A0C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D6CC1"/>
    <w:multiLevelType w:val="multilevel"/>
    <w:tmpl w:val="F7E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277DF1"/>
    <w:multiLevelType w:val="multilevel"/>
    <w:tmpl w:val="9098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D0F2398"/>
    <w:multiLevelType w:val="hybridMultilevel"/>
    <w:tmpl w:val="A8A4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5145B3"/>
    <w:multiLevelType w:val="multilevel"/>
    <w:tmpl w:val="3A86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4A4280"/>
    <w:multiLevelType w:val="multilevel"/>
    <w:tmpl w:val="E2E88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090224"/>
    <w:multiLevelType w:val="multilevel"/>
    <w:tmpl w:val="B8AE9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492B23"/>
    <w:multiLevelType w:val="multilevel"/>
    <w:tmpl w:val="12802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7253C6"/>
    <w:multiLevelType w:val="multilevel"/>
    <w:tmpl w:val="50F2C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507ABF"/>
    <w:multiLevelType w:val="multilevel"/>
    <w:tmpl w:val="91A6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4"/>
  </w:num>
  <w:num w:numId="5">
    <w:abstractNumId w:val="5"/>
  </w:num>
  <w:num w:numId="6">
    <w:abstractNumId w:val="0"/>
  </w:num>
  <w:num w:numId="7">
    <w:abstractNumId w:val="8"/>
  </w:num>
  <w:num w:numId="8">
    <w:abstractNumId w:val="10"/>
  </w:num>
  <w:num w:numId="9">
    <w:abstractNumId w:val="11"/>
  </w:num>
  <w:num w:numId="10">
    <w:abstractNumId w:val="13"/>
  </w:num>
  <w:num w:numId="11">
    <w:abstractNumId w:val="9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4D"/>
    <w:rsid w:val="000A634D"/>
    <w:rsid w:val="0014737A"/>
    <w:rsid w:val="0038049A"/>
    <w:rsid w:val="004E144D"/>
    <w:rsid w:val="005D5EBD"/>
    <w:rsid w:val="00883FF8"/>
    <w:rsid w:val="00952933"/>
    <w:rsid w:val="00E11EBB"/>
    <w:rsid w:val="00F6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1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E1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F9D0C-F7EC-4E59-962E-9B47B402F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2650</Words>
  <Characters>15107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2017-10-05T11:22:00Z</dcterms:created>
  <dcterms:modified xsi:type="dcterms:W3CDTF">2017-10-06T07:00:00Z</dcterms:modified>
</cp:coreProperties>
</file>