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EF" w:rsidRPr="00070EEF" w:rsidRDefault="00070EEF" w:rsidP="00070E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EF">
        <w:rPr>
          <w:rFonts w:ascii="Times New Roman" w:hAnsi="Times New Roman" w:cs="Times New Roman"/>
          <w:b/>
          <w:sz w:val="24"/>
          <w:szCs w:val="24"/>
        </w:rPr>
        <w:t>Министерство образования Республики Саха (Якутия)</w:t>
      </w:r>
    </w:p>
    <w:p w:rsidR="00070EEF" w:rsidRPr="00070EEF" w:rsidRDefault="00070EEF" w:rsidP="00070E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EF">
        <w:rPr>
          <w:rFonts w:ascii="Times New Roman" w:hAnsi="Times New Roman" w:cs="Times New Roman"/>
          <w:b/>
          <w:sz w:val="24"/>
          <w:szCs w:val="24"/>
        </w:rPr>
        <w:t>МКУ «Муниципальный орган управления» МР «Сунтарский улус(район)»</w:t>
      </w:r>
    </w:p>
    <w:p w:rsidR="00070EEF" w:rsidRPr="00070EEF" w:rsidRDefault="00070EEF" w:rsidP="00070E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EF">
        <w:rPr>
          <w:rFonts w:ascii="Times New Roman" w:hAnsi="Times New Roman" w:cs="Times New Roman"/>
          <w:b/>
          <w:sz w:val="24"/>
          <w:szCs w:val="24"/>
        </w:rPr>
        <w:t>МБОУ Шеинская СОШ-И им.М.Н.Анисимова</w:t>
      </w:r>
    </w:p>
    <w:p w:rsidR="00070EEF" w:rsidRPr="00070EEF" w:rsidRDefault="00070EEF" w:rsidP="00070E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EEF" w:rsidRPr="00070EEF" w:rsidRDefault="00070EEF" w:rsidP="00070E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EEF" w:rsidRPr="00070EEF" w:rsidRDefault="00070EEF" w:rsidP="00070E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EEF" w:rsidRPr="00070EEF" w:rsidRDefault="00070EEF" w:rsidP="00070E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EEF" w:rsidRPr="00070EEF" w:rsidRDefault="00070EEF" w:rsidP="00070E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EEF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070EEF" w:rsidRPr="00070EEF" w:rsidRDefault="00070EEF" w:rsidP="00070E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Изобразительное искусство </w:t>
      </w:r>
      <w:r w:rsidRPr="00070EEF">
        <w:rPr>
          <w:rFonts w:ascii="Times New Roman" w:hAnsi="Times New Roman" w:cs="Times New Roman"/>
          <w:b/>
          <w:sz w:val="28"/>
          <w:szCs w:val="28"/>
        </w:rPr>
        <w:t>2  класс</w:t>
      </w:r>
    </w:p>
    <w:p w:rsidR="00070EEF" w:rsidRPr="00070EEF" w:rsidRDefault="00070EEF" w:rsidP="00070E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EEF"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 xml:space="preserve"> Рассмотрено:                                                                              Согласовано:                                                                  Утверждено: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 xml:space="preserve"> на заседании МО                                                                         заместитель директора по УВР                                  </w:t>
      </w:r>
      <w:r>
        <w:rPr>
          <w:rFonts w:ascii="Times New Roman" w:hAnsi="Times New Roman" w:cs="Times New Roman"/>
          <w:sz w:val="24"/>
          <w:szCs w:val="24"/>
        </w:rPr>
        <w:t>директор школы</w:t>
      </w:r>
      <w:r w:rsidRPr="00070EEF">
        <w:rPr>
          <w:rFonts w:ascii="Times New Roman" w:hAnsi="Times New Roman" w:cs="Times New Roman"/>
          <w:sz w:val="24"/>
          <w:szCs w:val="24"/>
        </w:rPr>
        <w:t xml:space="preserve">                                   Протокол №_                                                                                    ______________________                                                _________________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 xml:space="preserve">  от «__»________2017г.                                                                             (Федорова С.И.)                                                              (Уаров В.В.)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0EEF">
        <w:rPr>
          <w:rFonts w:ascii="Times New Roman" w:hAnsi="Times New Roman" w:cs="Times New Roman"/>
          <w:sz w:val="24"/>
          <w:szCs w:val="24"/>
        </w:rPr>
        <w:t xml:space="preserve">    от «__»________2017г.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70EEF">
        <w:rPr>
          <w:rFonts w:ascii="Times New Roman" w:hAnsi="Times New Roman" w:cs="Times New Roman"/>
          <w:sz w:val="24"/>
          <w:szCs w:val="24"/>
        </w:rPr>
        <w:t xml:space="preserve"> Приказ №____      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 xml:space="preserve">  Рук. МО ______________                                                                                                                                                 «__»_______2017г.   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 xml:space="preserve">                      (Степанова Е.П..)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Учитель: Степанова Люция Ивановна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070EEF">
        <w:rPr>
          <w:rFonts w:ascii="Times New Roman" w:hAnsi="Times New Roman" w:cs="Times New Roman"/>
          <w:sz w:val="24"/>
          <w:szCs w:val="24"/>
        </w:rPr>
        <w:t xml:space="preserve"> </w:t>
      </w:r>
      <w:r w:rsidRPr="00070EEF">
        <w:rPr>
          <w:rFonts w:ascii="Times New Roman" w:hAnsi="Times New Roman" w:cs="Times New Roman"/>
          <w:sz w:val="24"/>
          <w:szCs w:val="24"/>
        </w:rPr>
        <w:t>Изобразительное искусство 2  класс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Учебник: </w:t>
      </w:r>
      <w:r w:rsidRPr="00070EEF">
        <w:rPr>
          <w:rFonts w:ascii="Times New Roman" w:hAnsi="Times New Roman" w:cs="Times New Roman"/>
          <w:sz w:val="24"/>
          <w:szCs w:val="24"/>
        </w:rPr>
        <w:t xml:space="preserve"> </w:t>
      </w:r>
      <w:r w:rsidRPr="00070EEF">
        <w:rPr>
          <w:rFonts w:ascii="Times New Roman" w:hAnsi="Times New Roman" w:cs="Times New Roman"/>
          <w:sz w:val="24"/>
          <w:szCs w:val="24"/>
        </w:rPr>
        <w:t>Изобразительное искусство 2  класс</w:t>
      </w:r>
      <w:r>
        <w:rPr>
          <w:rFonts w:ascii="Times New Roman" w:hAnsi="Times New Roman" w:cs="Times New Roman"/>
          <w:sz w:val="24"/>
          <w:szCs w:val="24"/>
        </w:rPr>
        <w:t>. Автор Т.Я.Шпикалова Просвещение 2012</w:t>
      </w:r>
    </w:p>
    <w:p w:rsidR="004B4175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в неделю: 1, всего- 34 ч.</w:t>
      </w:r>
    </w:p>
    <w:p w:rsid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EEF" w:rsidRPr="00070EEF" w:rsidRDefault="00070EEF" w:rsidP="00070E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E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70EEF" w:rsidRPr="00070EEF" w:rsidRDefault="00070EEF" w:rsidP="00070E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EF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</w:p>
    <w:p w:rsidR="00070EEF" w:rsidRPr="00965003" w:rsidRDefault="00070EEF" w:rsidP="00070E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5003">
        <w:rPr>
          <w:rFonts w:ascii="Times New Roman" w:hAnsi="Times New Roman" w:cs="Times New Roman"/>
          <w:b/>
          <w:sz w:val="24"/>
          <w:szCs w:val="24"/>
        </w:rPr>
        <w:t>Виды художественной деятельности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0EEF">
        <w:rPr>
          <w:rFonts w:ascii="Times New Roman" w:hAnsi="Times New Roman" w:cs="Times New Roman"/>
          <w:sz w:val="24"/>
          <w:szCs w:val="24"/>
        </w:rPr>
        <w:t>Восприятие произведений искусства. 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национального, российского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70EEF">
        <w:rPr>
          <w:rFonts w:ascii="Times New Roman" w:hAnsi="Times New Roman" w:cs="Times New Roman"/>
          <w:sz w:val="24"/>
          <w:szCs w:val="24"/>
        </w:rPr>
        <w:t xml:space="preserve">Рисунок. </w:t>
      </w:r>
      <w:proofErr w:type="gramStart"/>
      <w:r w:rsidRPr="00070EEF">
        <w:rPr>
          <w:rFonts w:ascii="Times New Roman" w:hAnsi="Times New Roman" w:cs="Times New Roman"/>
          <w:sz w:val="24"/>
          <w:szCs w:val="24"/>
        </w:rPr>
        <w:t>Материалы для рисунка: карандаш, ручка, фломастер, уголь, пастель, мелки и т.•д. Приёмы работы с различными графическими материалами.</w:t>
      </w:r>
      <w:proofErr w:type="gramEnd"/>
      <w:r w:rsidRPr="00070EEF">
        <w:rPr>
          <w:rFonts w:ascii="Times New Roman" w:hAnsi="Times New Roman" w:cs="Times New Roman"/>
          <w:sz w:val="24"/>
          <w:szCs w:val="24"/>
        </w:rPr>
        <w:t xml:space="preserve">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70EEF">
        <w:rPr>
          <w:rFonts w:ascii="Times New Roman" w:hAnsi="Times New Roman" w:cs="Times New Roman"/>
          <w:sz w:val="24"/>
          <w:szCs w:val="24"/>
        </w:rPr>
        <w:t>Живопись. Живописные материалы. Красота и разнообразие природы, человека, зданий, предметов, выраженные средствами живописи. Цвет —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70EEF">
        <w:rPr>
          <w:rFonts w:ascii="Times New Roman" w:hAnsi="Times New Roman" w:cs="Times New Roman"/>
          <w:sz w:val="24"/>
          <w:szCs w:val="24"/>
        </w:rPr>
        <w:t xml:space="preserve">Скульптура. 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 формы).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70EEF">
        <w:rPr>
          <w:rFonts w:ascii="Times New Roman" w:hAnsi="Times New Roman" w:cs="Times New Roman"/>
          <w:sz w:val="24"/>
          <w:szCs w:val="24"/>
        </w:rPr>
        <w:t>Объём — основа языка скульптуры. Основные темы скульптуры. Красота человека и животных, выраженная средствами скульптуры.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Художественное конструирование и дизайн. Разнообразие материалов для художественного конструирования и моделирования (пластилин, бумага, картон и 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0EEF">
        <w:rPr>
          <w:rFonts w:ascii="Times New Roman" w:hAnsi="Times New Roman" w:cs="Times New Roman"/>
          <w:sz w:val="24"/>
          <w:szCs w:val="24"/>
        </w:rPr>
        <w:t xml:space="preserve">Декоративно-прикладное искусство. Истоки декоративно-прикладного искусства и его роль в жизни человека. </w:t>
      </w:r>
      <w:proofErr w:type="gramStart"/>
      <w:r w:rsidRPr="00070EEF">
        <w:rPr>
          <w:rFonts w:ascii="Times New Roman" w:hAnsi="Times New Roman" w:cs="Times New Roman"/>
          <w:sz w:val="24"/>
          <w:szCs w:val="24"/>
        </w:rPr>
        <w:t>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</w:t>
      </w:r>
      <w:proofErr w:type="gramEnd"/>
      <w:r w:rsidRPr="00070EEF">
        <w:rPr>
          <w:rFonts w:ascii="Times New Roman" w:hAnsi="Times New Roman" w:cs="Times New Roman"/>
          <w:sz w:val="24"/>
          <w:szCs w:val="24"/>
        </w:rPr>
        <w:t xml:space="preserve">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 д.). Ознакомление с произведениями народных художественных промыслов в России (с учётом местных условий).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5003" w:rsidRDefault="00965003" w:rsidP="00070E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EEF" w:rsidRPr="00965003" w:rsidRDefault="00070EEF" w:rsidP="00070EEF">
      <w:pPr>
        <w:spacing w:after="0"/>
        <w:jc w:val="center"/>
        <w:rPr>
          <w:rFonts w:ascii="Times New Roman" w:hAnsi="Times New Roman" w:cs="Times New Roman"/>
          <w:b/>
        </w:rPr>
      </w:pPr>
      <w:r w:rsidRPr="00965003">
        <w:rPr>
          <w:rFonts w:ascii="Times New Roman" w:hAnsi="Times New Roman" w:cs="Times New Roman"/>
          <w:b/>
        </w:rPr>
        <w:lastRenderedPageBreak/>
        <w:t>Азбука искусства (обучение основам художественной грамоты). Как говорит искусство?</w:t>
      </w:r>
    </w:p>
    <w:p w:rsidR="00070EEF" w:rsidRPr="00070EEF" w:rsidRDefault="00965003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70EEF">
        <w:rPr>
          <w:rFonts w:ascii="Times New Roman" w:hAnsi="Times New Roman" w:cs="Times New Roman"/>
          <w:sz w:val="24"/>
          <w:szCs w:val="24"/>
        </w:rPr>
        <w:t xml:space="preserve"> </w:t>
      </w:r>
      <w:r w:rsidR="00070EEF" w:rsidRPr="00070EEF">
        <w:rPr>
          <w:rFonts w:ascii="Times New Roman" w:hAnsi="Times New Roman" w:cs="Times New Roman"/>
          <w:sz w:val="24"/>
          <w:szCs w:val="24"/>
        </w:rPr>
        <w:t>Композиция. Элементарные приёмы композиции на плоскости и в пространстве. Понятия: горизонталь, вертикаль и диагональ в построении композиции. Пропорции и перспектива. Понятия: линия горизонта, ближе — больше, дальше — меньше, загораживания. Роль контраста в композиции: низкое и высокое, большое и маленькое, тонкое и толстое, тёмное и светлое, спокойное и динамичное и т. д. Композиционный центр (зрительный центр композиции). Главное и второстепенное в композиции. Симметрия и асимметрия.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70EEF">
        <w:rPr>
          <w:rFonts w:ascii="Times New Roman" w:hAnsi="Times New Roman" w:cs="Times New Roman"/>
          <w:sz w:val="24"/>
          <w:szCs w:val="24"/>
        </w:rPr>
        <w:t>Цвет. 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цветоведения. Передача с помощью цвета характера персонажа, его эмоционального состояния.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70EEF">
        <w:rPr>
          <w:rFonts w:ascii="Times New Roman" w:hAnsi="Times New Roman" w:cs="Times New Roman"/>
          <w:sz w:val="24"/>
          <w:szCs w:val="24"/>
        </w:rPr>
        <w:t xml:space="preserve">Линия. </w:t>
      </w:r>
      <w:proofErr w:type="gramStart"/>
      <w:r w:rsidRPr="00070EEF">
        <w:rPr>
          <w:rFonts w:ascii="Times New Roman" w:hAnsi="Times New Roman" w:cs="Times New Roman"/>
          <w:sz w:val="24"/>
          <w:szCs w:val="24"/>
        </w:rPr>
        <w:t>Многообразие линий (тонкие, толстые, прямые, волнистые, плавные, острые, закруглённые спиралью, летящие) и их знаковый характер.</w:t>
      </w:r>
      <w:proofErr w:type="gramEnd"/>
      <w:r w:rsidRPr="00070EEF">
        <w:rPr>
          <w:rFonts w:ascii="Times New Roman" w:hAnsi="Times New Roman" w:cs="Times New Roman"/>
          <w:sz w:val="24"/>
          <w:szCs w:val="24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0EEF">
        <w:rPr>
          <w:rFonts w:ascii="Times New Roman" w:hAnsi="Times New Roman" w:cs="Times New Roman"/>
          <w:sz w:val="24"/>
          <w:szCs w:val="24"/>
        </w:rPr>
        <w:t>Форма.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70EEF">
        <w:rPr>
          <w:rFonts w:ascii="Times New Roman" w:hAnsi="Times New Roman" w:cs="Times New Roman"/>
          <w:sz w:val="24"/>
          <w:szCs w:val="24"/>
        </w:rPr>
        <w:t>Объём. Объём в пространстве и объём на плоскости. Способы передачи объёма. Выразительность объёмных композиций.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0EEF">
        <w:rPr>
          <w:rFonts w:ascii="Times New Roman" w:hAnsi="Times New Roman" w:cs="Times New Roman"/>
          <w:sz w:val="24"/>
          <w:szCs w:val="24"/>
        </w:rPr>
        <w:t>Ритм. Виды ритма (спокойный, замедленный, порывистый, беспокойный и т.•д.).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0EEF">
        <w:rPr>
          <w:rFonts w:ascii="Times New Roman" w:hAnsi="Times New Roman" w:cs="Times New Roman"/>
          <w:b/>
          <w:sz w:val="24"/>
          <w:szCs w:val="24"/>
        </w:rPr>
        <w:t>Значимые темы искусства. О чём говорит искусство?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70EEF">
        <w:rPr>
          <w:rFonts w:ascii="Times New Roman" w:hAnsi="Times New Roman" w:cs="Times New Roman"/>
          <w:sz w:val="24"/>
          <w:szCs w:val="24"/>
        </w:rPr>
        <w:t>Земля — наш общий дом. 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средств для создания выразительных образов природы. Постройки в природе: птичьи гнёзда, норы, ульи, панцирь черепахи, домик улитки и т. д.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70EEF">
        <w:rPr>
          <w:rFonts w:ascii="Times New Roman" w:hAnsi="Times New Roman" w:cs="Times New Roman"/>
          <w:sz w:val="24"/>
          <w:szCs w:val="24"/>
        </w:rPr>
        <w:t xml:space="preserve">Восприятие и эмоциональная оценка шедевров русского и зарубежного искусства, изображающих природу. </w:t>
      </w:r>
      <w:proofErr w:type="gramStart"/>
      <w:r w:rsidRPr="00070EEF">
        <w:rPr>
          <w:rFonts w:ascii="Times New Roman" w:hAnsi="Times New Roman" w:cs="Times New Roman"/>
          <w:sz w:val="24"/>
          <w:szCs w:val="24"/>
        </w:rPr>
        <w:t>Общность тематики, передаваемых чувств, отношения к природе в произведениях авторов — представителей разных культур, народов, стран (например, А.•К.•Саврасов, И.•И.•Левитан, И.•И.•Шишкин, Н.•К.•Рерих, К.•Моне, П.•Сезанн, В. Ван Гог и др.).</w:t>
      </w:r>
      <w:proofErr w:type="gramEnd"/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Знакомство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искусства.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0EEF">
        <w:rPr>
          <w:rFonts w:ascii="Times New Roman" w:hAnsi="Times New Roman" w:cs="Times New Roman"/>
          <w:sz w:val="24"/>
          <w:szCs w:val="24"/>
        </w:rPr>
        <w:t xml:space="preserve">Родина моя — Россия. 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</w:t>
      </w:r>
      <w:r w:rsidRPr="00070EEF">
        <w:rPr>
          <w:rFonts w:ascii="Times New Roman" w:hAnsi="Times New Roman" w:cs="Times New Roman"/>
          <w:sz w:val="24"/>
          <w:szCs w:val="24"/>
        </w:rPr>
        <w:lastRenderedPageBreak/>
        <w:t>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0EEF">
        <w:rPr>
          <w:rFonts w:ascii="Times New Roman" w:hAnsi="Times New Roman" w:cs="Times New Roman"/>
          <w:sz w:val="24"/>
          <w:szCs w:val="24"/>
        </w:rPr>
        <w:t xml:space="preserve">Человек и человеческие взаимоотношения. Образ человека в разных культурах мира. Образ современника. Жанр портрета. Темы любви, дружбы, семьи в искусстве. </w:t>
      </w:r>
      <w:proofErr w:type="gramStart"/>
      <w:r w:rsidRPr="00070EEF">
        <w:rPr>
          <w:rFonts w:ascii="Times New Roman" w:hAnsi="Times New Roman" w:cs="Times New Roman"/>
          <w:sz w:val="24"/>
          <w:szCs w:val="24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т.•д. Образы персонажей, вызывающие гнев, раздражение, презрение.</w:t>
      </w:r>
      <w:proofErr w:type="gramEnd"/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70EEF">
        <w:rPr>
          <w:rFonts w:ascii="Times New Roman" w:hAnsi="Times New Roman" w:cs="Times New Roman"/>
          <w:sz w:val="24"/>
          <w:szCs w:val="24"/>
        </w:rPr>
        <w:t>Искусство дарит людям красоту. 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искусств в повседневной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0EEF">
        <w:rPr>
          <w:rFonts w:ascii="Times New Roman" w:hAnsi="Times New Roman" w:cs="Times New Roman"/>
          <w:b/>
          <w:sz w:val="24"/>
          <w:szCs w:val="24"/>
        </w:rPr>
        <w:t>Опыт художественно-творческой деятельности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70EEF">
        <w:rPr>
          <w:rFonts w:ascii="Times New Roman" w:hAnsi="Times New Roman" w:cs="Times New Roman"/>
          <w:sz w:val="24"/>
          <w:szCs w:val="24"/>
        </w:rPr>
        <w:t>Участие в различных видах изобразительной, декоративно-прикладной и художественно-конструкторской деятельности.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70EEF">
        <w:rPr>
          <w:rFonts w:ascii="Times New Roman" w:hAnsi="Times New Roman" w:cs="Times New Roman"/>
          <w:sz w:val="24"/>
          <w:szCs w:val="24"/>
        </w:rPr>
        <w:t xml:space="preserve">Овладение основами художественной грамоты: композицией, формой, ритмом, линией, цветом, объёмом, фактурой. </w:t>
      </w:r>
      <w:proofErr w:type="gramEnd"/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Создание моделей предметов бытового окружения человека. Овладение элементарными навыками лепки и бумагопластики.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Выбор и применение выразительных средств для реализации собственного замысла в рисунке, живописи, аппликации, скульптуре, художественном конструировании.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70EEF">
        <w:rPr>
          <w:rFonts w:ascii="Times New Roman" w:hAnsi="Times New Roman" w:cs="Times New Roman"/>
          <w:sz w:val="24"/>
          <w:szCs w:val="24"/>
        </w:rPr>
        <w:t>Передача настроения в творческой работе с помощью цвета, тона, композиции, пространства, линии, штриха, пятна, объёма, фактуры материала.</w:t>
      </w:r>
      <w:proofErr w:type="gramEnd"/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70EEF">
        <w:rPr>
          <w:rFonts w:ascii="Times New Roman" w:hAnsi="Times New Roman" w:cs="Times New Roman"/>
          <w:sz w:val="24"/>
          <w:szCs w:val="24"/>
        </w:rPr>
        <w:t>Использование в индивидуальной и коллективной деятельности различных художественных техник и материалов: коллажа, граттажа, аппликации, компьютерной анимации, натурной мультипликации, фотографии, видеосъёмки, 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  <w:proofErr w:type="gramEnd"/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965003" w:rsidRDefault="00965003" w:rsidP="00070E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EEF" w:rsidRPr="00965003" w:rsidRDefault="00070EEF" w:rsidP="00070E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5003">
        <w:rPr>
          <w:rFonts w:ascii="Times New Roman" w:hAnsi="Times New Roman" w:cs="Times New Roman"/>
          <w:b/>
          <w:sz w:val="24"/>
          <w:szCs w:val="24"/>
        </w:rPr>
        <w:t>Изучение изобразительного искусства на ступени начального общего образования направлено на достижение следующих целей: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•</w:t>
      </w:r>
      <w:r w:rsidRPr="00070EEF">
        <w:rPr>
          <w:rFonts w:ascii="Times New Roman" w:hAnsi="Times New Roman" w:cs="Times New Roman"/>
          <w:sz w:val="24"/>
          <w:szCs w:val="24"/>
        </w:rPr>
        <w:tab/>
        <w:t>развитие 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70EEF">
        <w:rPr>
          <w:rFonts w:ascii="Times New Roman" w:hAnsi="Times New Roman" w:cs="Times New Roman"/>
          <w:sz w:val="24"/>
          <w:szCs w:val="24"/>
        </w:rPr>
        <w:tab/>
        <w:t>освоение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•</w:t>
      </w:r>
      <w:r w:rsidRPr="00070EEF">
        <w:rPr>
          <w:rFonts w:ascii="Times New Roman" w:hAnsi="Times New Roman" w:cs="Times New Roman"/>
          <w:sz w:val="24"/>
          <w:szCs w:val="24"/>
        </w:rPr>
        <w:tab/>
        <w:t>овладение элементарными умениями, навыками, способами художественной деятельности;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•</w:t>
      </w:r>
      <w:r w:rsidRPr="00070EEF">
        <w:rPr>
          <w:rFonts w:ascii="Times New Roman" w:hAnsi="Times New Roman" w:cs="Times New Roman"/>
          <w:sz w:val="24"/>
          <w:szCs w:val="24"/>
        </w:rPr>
        <w:tab/>
        <w:t>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культуре;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 xml:space="preserve">В результате изучения изобразительного искусства ученик должен 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знать / понимать: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•</w:t>
      </w:r>
      <w:r w:rsidRPr="00070EEF">
        <w:rPr>
          <w:rFonts w:ascii="Times New Roman" w:hAnsi="Times New Roman" w:cs="Times New Roman"/>
          <w:sz w:val="24"/>
          <w:szCs w:val="24"/>
        </w:rPr>
        <w:tab/>
        <w:t>основные жанры и виды произведений изобразительного искусства;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•</w:t>
      </w:r>
      <w:r w:rsidRPr="00070EEF">
        <w:rPr>
          <w:rFonts w:ascii="Times New Roman" w:hAnsi="Times New Roman" w:cs="Times New Roman"/>
          <w:sz w:val="24"/>
          <w:szCs w:val="24"/>
        </w:rPr>
        <w:tab/>
        <w:t>известные центры народных художественных ремесел России;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•</w:t>
      </w:r>
      <w:r w:rsidRPr="00070EEF">
        <w:rPr>
          <w:rFonts w:ascii="Times New Roman" w:hAnsi="Times New Roman" w:cs="Times New Roman"/>
          <w:sz w:val="24"/>
          <w:szCs w:val="24"/>
        </w:rPr>
        <w:tab/>
        <w:t>ведущие художественные музеи России;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уметь: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•</w:t>
      </w:r>
      <w:r w:rsidRPr="00070EEF">
        <w:rPr>
          <w:rFonts w:ascii="Times New Roman" w:hAnsi="Times New Roman" w:cs="Times New Roman"/>
          <w:sz w:val="24"/>
          <w:szCs w:val="24"/>
        </w:rPr>
        <w:tab/>
        <w:t>различать основные и составные, теплые и холодные цвета;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•</w:t>
      </w:r>
      <w:r w:rsidRPr="00070EEF">
        <w:rPr>
          <w:rFonts w:ascii="Times New Roman" w:hAnsi="Times New Roman" w:cs="Times New Roman"/>
          <w:sz w:val="24"/>
          <w:szCs w:val="24"/>
        </w:rPr>
        <w:tab/>
        <w:t>узнавать отдельные произведения выдающихся отечественных и зарубежных художников, называть их авторов;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•</w:t>
      </w:r>
      <w:r w:rsidRPr="00070EEF">
        <w:rPr>
          <w:rFonts w:ascii="Times New Roman" w:hAnsi="Times New Roman" w:cs="Times New Roman"/>
          <w:sz w:val="24"/>
          <w:szCs w:val="24"/>
        </w:rPr>
        <w:tab/>
        <w:t>сравнивать различные виды и жанры изобразительного искусства (графики, живописи, декоративно-прикладного искусства);</w:t>
      </w:r>
    </w:p>
    <w:p w:rsidR="00070EEF" w:rsidRP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•</w:t>
      </w:r>
      <w:r w:rsidRPr="00070EEF">
        <w:rPr>
          <w:rFonts w:ascii="Times New Roman" w:hAnsi="Times New Roman" w:cs="Times New Roman"/>
          <w:sz w:val="24"/>
          <w:szCs w:val="24"/>
        </w:rPr>
        <w:tab/>
        <w:t>использовать художественные материалы (гуашь, цветные карандаши, акварель, бумага);</w:t>
      </w:r>
    </w:p>
    <w:p w:rsidR="00070EEF" w:rsidRDefault="00070EEF" w:rsidP="0007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EEF">
        <w:rPr>
          <w:rFonts w:ascii="Times New Roman" w:hAnsi="Times New Roman" w:cs="Times New Roman"/>
          <w:sz w:val="24"/>
          <w:szCs w:val="24"/>
        </w:rPr>
        <w:t>•</w:t>
      </w:r>
      <w:r w:rsidRPr="00070EEF">
        <w:rPr>
          <w:rFonts w:ascii="Times New Roman" w:hAnsi="Times New Roman" w:cs="Times New Roman"/>
          <w:sz w:val="24"/>
          <w:szCs w:val="24"/>
        </w:rPr>
        <w:tab/>
        <w:t>применять основные средства художественной выразительности в рисунке и живописи ( с натуры, по памяти и воображению); в декоративных и конструктивных работах, иллюстрациах к произведениям литературы и музыки;</w:t>
      </w:r>
    </w:p>
    <w:p w:rsidR="00965003" w:rsidRDefault="00965003" w:rsidP="00070E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5003" w:rsidRDefault="00965003" w:rsidP="00965003">
      <w:pPr>
        <w:spacing w:after="0"/>
        <w:ind w:left="1760"/>
        <w:rPr>
          <w:rFonts w:ascii="Times New Roman" w:hAnsi="Times New Roman" w:cs="Times New Roman"/>
          <w:b/>
          <w:sz w:val="28"/>
          <w:szCs w:val="28"/>
        </w:rPr>
      </w:pPr>
      <w:r w:rsidRPr="00965003">
        <w:rPr>
          <w:rFonts w:ascii="Times New Roman" w:hAnsi="Times New Roman" w:cs="Times New Roman"/>
          <w:b/>
          <w:sz w:val="28"/>
          <w:szCs w:val="28"/>
        </w:rPr>
        <w:t>Основные разделы:</w:t>
      </w:r>
    </w:p>
    <w:p w:rsidR="00965003" w:rsidRDefault="00965003" w:rsidP="00965003">
      <w:pPr>
        <w:spacing w:after="0"/>
        <w:ind w:left="1760"/>
        <w:rPr>
          <w:rFonts w:ascii="Times New Roman" w:hAnsi="Times New Roman" w:cs="Times New Roman"/>
          <w:b/>
          <w:sz w:val="28"/>
          <w:szCs w:val="28"/>
        </w:rPr>
      </w:pPr>
    </w:p>
    <w:p w:rsidR="00965003" w:rsidRDefault="00965003" w:rsidP="009650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5003">
        <w:rPr>
          <w:rFonts w:ascii="Times New Roman" w:hAnsi="Times New Roman" w:cs="Times New Roman"/>
          <w:sz w:val="28"/>
          <w:szCs w:val="28"/>
        </w:rPr>
        <w:t>В гостях у осени</w:t>
      </w:r>
      <w:r>
        <w:rPr>
          <w:rFonts w:ascii="Times New Roman" w:hAnsi="Times New Roman" w:cs="Times New Roman"/>
          <w:sz w:val="28"/>
          <w:szCs w:val="28"/>
        </w:rPr>
        <w:t>.  Узнай, какого цвета земля родная.    -11 ч.</w:t>
      </w:r>
    </w:p>
    <w:p w:rsidR="00965003" w:rsidRDefault="00965003" w:rsidP="009650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гостях у чародейки зимы                                                -12 ч.</w:t>
      </w:r>
    </w:p>
    <w:p w:rsidR="00965003" w:rsidRDefault="00965003" w:rsidP="009650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Весна-красна! Что ты нам принесла?                                -5</w:t>
      </w:r>
      <w:r w:rsidR="00596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</w:p>
    <w:p w:rsidR="00965003" w:rsidRDefault="00965003" w:rsidP="009650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гостях у солнечного лета</w:t>
      </w:r>
      <w:r w:rsidR="00596D0E">
        <w:rPr>
          <w:rFonts w:ascii="Times New Roman" w:hAnsi="Times New Roman" w:cs="Times New Roman"/>
          <w:sz w:val="28"/>
          <w:szCs w:val="28"/>
        </w:rPr>
        <w:t xml:space="preserve">                                                -6 ч.</w:t>
      </w:r>
    </w:p>
    <w:p w:rsidR="00596D0E" w:rsidRDefault="00596D0E" w:rsidP="00596D0E">
      <w:pPr>
        <w:pStyle w:val="a3"/>
        <w:spacing w:after="0"/>
        <w:ind w:left="2120"/>
        <w:rPr>
          <w:rFonts w:ascii="Times New Roman" w:hAnsi="Times New Roman" w:cs="Times New Roman"/>
          <w:sz w:val="28"/>
          <w:szCs w:val="28"/>
        </w:rPr>
      </w:pPr>
    </w:p>
    <w:p w:rsidR="00596D0E" w:rsidRDefault="00596D0E" w:rsidP="00596D0E">
      <w:pPr>
        <w:pStyle w:val="a3"/>
        <w:spacing w:after="0"/>
        <w:ind w:left="2120"/>
        <w:rPr>
          <w:rFonts w:ascii="Times New Roman" w:hAnsi="Times New Roman" w:cs="Times New Roman"/>
          <w:sz w:val="28"/>
          <w:szCs w:val="28"/>
        </w:rPr>
      </w:pPr>
    </w:p>
    <w:p w:rsidR="00596D0E" w:rsidRPr="00965003" w:rsidRDefault="00596D0E" w:rsidP="00596D0E">
      <w:pPr>
        <w:pStyle w:val="a3"/>
        <w:spacing w:after="0"/>
        <w:ind w:left="2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:   34 часов</w:t>
      </w:r>
    </w:p>
    <w:sectPr w:rsidR="00596D0E" w:rsidRPr="00965003" w:rsidSect="00566782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C049D"/>
    <w:multiLevelType w:val="hybridMultilevel"/>
    <w:tmpl w:val="F7367788"/>
    <w:lvl w:ilvl="0" w:tplc="24C87D6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70EEF"/>
    <w:rsid w:val="00070EEF"/>
    <w:rsid w:val="000B0F15"/>
    <w:rsid w:val="004B4175"/>
    <w:rsid w:val="004D26D8"/>
    <w:rsid w:val="004F1B9F"/>
    <w:rsid w:val="00566782"/>
    <w:rsid w:val="00596D0E"/>
    <w:rsid w:val="00644355"/>
    <w:rsid w:val="0082794E"/>
    <w:rsid w:val="008F16F9"/>
    <w:rsid w:val="00965003"/>
    <w:rsid w:val="0099612C"/>
    <w:rsid w:val="00A13D43"/>
    <w:rsid w:val="00C326FD"/>
    <w:rsid w:val="00D12987"/>
    <w:rsid w:val="00D40039"/>
    <w:rsid w:val="00DD143B"/>
    <w:rsid w:val="00E05A96"/>
    <w:rsid w:val="00F9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75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2017-10-06T11:11:00Z</dcterms:created>
  <dcterms:modified xsi:type="dcterms:W3CDTF">2017-10-06T11:33:00Z</dcterms:modified>
</cp:coreProperties>
</file>