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41" w:rsidRDefault="00346241" w:rsidP="00B47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241" w:rsidRDefault="007C4988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</w:t>
      </w:r>
      <w:r w:rsidR="00346241" w:rsidRPr="00346241">
        <w:rPr>
          <w:rFonts w:ascii="Times New Roman" w:hAnsi="Times New Roman" w:cs="Times New Roman"/>
          <w:sz w:val="24"/>
          <w:szCs w:val="24"/>
        </w:rPr>
        <w:t xml:space="preserve"> </w:t>
      </w:r>
      <w:r w:rsidR="00346241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346241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46241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им.М.Н.Анисимова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46241" w:rsidRPr="0049151E" w:rsidRDefault="00346241" w:rsidP="00346241">
      <w:pPr>
        <w:rPr>
          <w:rFonts w:ascii="Times New Roman" w:hAnsi="Times New Roman" w:cs="Times New Roman"/>
          <w:sz w:val="24"/>
          <w:szCs w:val="24"/>
        </w:rPr>
      </w:pPr>
    </w:p>
    <w:p w:rsidR="00346241" w:rsidRPr="0049151E" w:rsidRDefault="00346241" w:rsidP="00346241">
      <w:pPr>
        <w:rPr>
          <w:rFonts w:ascii="Times New Roman" w:hAnsi="Times New Roman" w:cs="Times New Roman"/>
          <w:sz w:val="24"/>
          <w:szCs w:val="24"/>
        </w:rPr>
      </w:pPr>
    </w:p>
    <w:p w:rsidR="00346241" w:rsidRPr="0049151E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241" w:rsidRPr="005B2DD0" w:rsidRDefault="00346241" w:rsidP="00346241">
      <w:pPr>
        <w:jc w:val="center"/>
        <w:rPr>
          <w:rFonts w:ascii="Times New Roman" w:hAnsi="Times New Roman" w:cs="Times New Roman"/>
          <w:sz w:val="20"/>
          <w:szCs w:val="20"/>
        </w:rPr>
      </w:pPr>
      <w:r w:rsidRPr="005B2DD0">
        <w:rPr>
          <w:rFonts w:ascii="Times New Roman" w:hAnsi="Times New Roman" w:cs="Times New Roman"/>
          <w:sz w:val="20"/>
          <w:szCs w:val="20"/>
        </w:rPr>
        <w:t>РАССМОТРЕНО:                                                             СОГЛАСОВАНО:                                                      УТВЕРЖДЕНО:</w:t>
      </w:r>
    </w:p>
    <w:p w:rsidR="00346241" w:rsidRPr="005B2DD0" w:rsidRDefault="00346241" w:rsidP="00346241">
      <w:pPr>
        <w:jc w:val="center"/>
        <w:rPr>
          <w:rFonts w:ascii="Times New Roman" w:hAnsi="Times New Roman" w:cs="Times New Roman"/>
          <w:sz w:val="20"/>
          <w:szCs w:val="20"/>
        </w:rPr>
      </w:pPr>
      <w:r w:rsidRPr="005B2DD0"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     заместитель директора по </w:t>
      </w:r>
      <w:proofErr w:type="spellStart"/>
      <w:r w:rsidRPr="005B2DD0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Pr="005B2D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B2DD0">
        <w:rPr>
          <w:rFonts w:ascii="Times New Roman" w:hAnsi="Times New Roman" w:cs="Times New Roman"/>
          <w:sz w:val="20"/>
          <w:szCs w:val="20"/>
        </w:rPr>
        <w:t>аботе</w:t>
      </w:r>
      <w:proofErr w:type="spellEnd"/>
      <w:r w:rsidRPr="005B2DD0">
        <w:rPr>
          <w:rFonts w:ascii="Times New Roman" w:hAnsi="Times New Roman" w:cs="Times New Roman"/>
          <w:sz w:val="20"/>
          <w:szCs w:val="20"/>
        </w:rPr>
        <w:t xml:space="preserve">                          директор МБОУ «ШСОШ-И»</w:t>
      </w:r>
    </w:p>
    <w:p w:rsidR="00346241" w:rsidRPr="005B2DD0" w:rsidRDefault="00346241" w:rsidP="00346241">
      <w:pPr>
        <w:jc w:val="center"/>
        <w:rPr>
          <w:rFonts w:ascii="Times New Roman" w:hAnsi="Times New Roman" w:cs="Times New Roman"/>
          <w:sz w:val="20"/>
          <w:szCs w:val="20"/>
        </w:rPr>
      </w:pPr>
      <w:r w:rsidRPr="005B2DD0">
        <w:rPr>
          <w:rFonts w:ascii="Times New Roman" w:hAnsi="Times New Roman" w:cs="Times New Roman"/>
          <w:sz w:val="20"/>
          <w:szCs w:val="20"/>
        </w:rPr>
        <w:t>______Семенова Е.П.                                                          ______________Федорова С.И.                                ___________</w:t>
      </w:r>
      <w:proofErr w:type="spellStart"/>
      <w:r w:rsidRPr="005B2DD0">
        <w:rPr>
          <w:rFonts w:ascii="Times New Roman" w:hAnsi="Times New Roman" w:cs="Times New Roman"/>
          <w:sz w:val="20"/>
          <w:szCs w:val="20"/>
        </w:rPr>
        <w:t>Уаров</w:t>
      </w:r>
      <w:proofErr w:type="spellEnd"/>
      <w:r w:rsidRPr="005B2DD0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346241" w:rsidRPr="005B2DD0" w:rsidRDefault="00346241" w:rsidP="0034624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6241" w:rsidRPr="0049151E" w:rsidRDefault="00346241" w:rsidP="00346241">
      <w:pPr>
        <w:rPr>
          <w:rFonts w:ascii="Times New Roman" w:hAnsi="Times New Roman" w:cs="Times New Roman"/>
          <w:sz w:val="24"/>
          <w:szCs w:val="24"/>
        </w:rPr>
      </w:pPr>
    </w:p>
    <w:p w:rsidR="00346241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</w:t>
      </w:r>
    </w:p>
    <w:p w:rsidR="00346241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46241" w:rsidRPr="0049151E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Алексеева Мария Николаевна</w:t>
      </w:r>
    </w:p>
    <w:p w:rsidR="00346241" w:rsidRPr="0049151E" w:rsidRDefault="00346241" w:rsidP="00346241">
      <w:pPr>
        <w:rPr>
          <w:rFonts w:ascii="Times New Roman" w:hAnsi="Times New Roman" w:cs="Times New Roman"/>
          <w:sz w:val="24"/>
          <w:szCs w:val="24"/>
        </w:rPr>
      </w:pPr>
    </w:p>
    <w:p w:rsidR="00346241" w:rsidRPr="0049151E" w:rsidRDefault="00346241" w:rsidP="00346241">
      <w:pPr>
        <w:rPr>
          <w:rFonts w:ascii="Times New Roman" w:hAnsi="Times New Roman" w:cs="Times New Roman"/>
          <w:sz w:val="24"/>
          <w:szCs w:val="24"/>
        </w:rPr>
      </w:pPr>
    </w:p>
    <w:p w:rsidR="00346241" w:rsidRDefault="00346241" w:rsidP="003462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7C4988" w:rsidRPr="00B47A51" w:rsidRDefault="007C4988" w:rsidP="00B47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тельная записка.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российской шко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на современном этапе является качественное образование и воспитание граждан России. Вла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иностранным языком повышает уровень гуманитарного образования школьников, способ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смыслотворчества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</w:t>
      </w:r>
    </w:p>
    <w:p w:rsidR="007C4988" w:rsidRPr="007C4988" w:rsidRDefault="007C4988" w:rsidP="007C498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C4988" w:rsidRPr="007C4988" w:rsidRDefault="007C4988" w:rsidP="007C498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  умениями в четырех видах речевой деятельности);</w:t>
      </w:r>
    </w:p>
    <w:p w:rsidR="007C4988" w:rsidRPr="007C4988" w:rsidRDefault="007C4988" w:rsidP="007C4988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Главной целью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английскому языку как 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иноязычной коммуникативной компетенци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речевой, языковой, социокультурной, компенсаторной и учебно-познавательной):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речевая компетенци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использование изучаемого языка как средства общения и познавательной  деятельности: умение понимать аутентичные иноязычные тексты (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 ;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социокультурная компетенция –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объема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а культуре родной страны и страны изучаемого языка;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</w:t>
      </w:r>
    </w:p>
    <w:p w:rsidR="007C4988" w:rsidRPr="007C4988" w:rsidRDefault="007C4988" w:rsidP="007C498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воспитаниеспособности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личностному и профессиональному самоопределению 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  Государственного образовательного стандарта  в содержании рабочей программы предполагается  реализовать актуальные в настоящее время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подходы, которые определяют </w:t>
      </w:r>
      <w:r w:rsidRPr="007C4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обучения:</w:t>
      </w:r>
    </w:p>
    <w:p w:rsidR="007C4988" w:rsidRPr="007C4988" w:rsidRDefault="007C4988" w:rsidP="007C4988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и углубление предметных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их использование в практической деятельности и повседневной жизни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C4988" w:rsidRPr="007C4988" w:rsidRDefault="007C4988" w:rsidP="007C4988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более сложными видами деятельности, в том числе 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</w:t>
      </w:r>
    </w:p>
    <w:p w:rsidR="007C4988" w:rsidRPr="007C4988" w:rsidRDefault="007C4988" w:rsidP="007C4988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вышеперечисленных компетенций с целью использования приобретенных знаний и умений в практической деятельности и повседневной жизни для  решения разнообразных жизненных задач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отбора содержания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связаны с преемственностью целей образования на различных ступенях и уровнях обучения, логикой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 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     Обучение иностранному языку нацелено на  реализацию личностно-ориентированного, коммуникативно-когнитивного, социокультурного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подхода к обучению иностранным языкам (в том числе английскому)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старшем этапе обучения принципиально важная роль отведена в плане  участию учащихся в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проектной дея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тельности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организации и проведении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учебно-исследовательской работы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развитию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умений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выдвигать гипотезы, осуществлять их проверку, владеть элементарны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приемами исследовательской деятельности, самостоятельно создавать алгоритмы поз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исследовательскихпроектов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Проектная деятельность учащихся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совместная учебно-познавательная, творчес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 Непремен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условием проектной деятельности является наличие заранее выработанных предс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по реализации проекта), комплексная реализация проекта, включая его ос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мысление и рефлексию результатов деятельности.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Спецификой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учебной проектно-исследовательской деятельности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ее направ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на развитие личности, и на получение объективно нового исследовательского резуль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тата. Цель учебно-исследовательской деятельности — приобретение учащимися познавательно-исследовательской компетентности, проявляющейся в овладении  универсальными способами освоения действительности, в разви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способности к исследовательскому  мышлению, в активизации личностной пози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учащегося в образовательном процессе.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Дидактическая модель обучения и педагогические средства  отражают модернизацию основ учебного процесса, их переориентацию на достижение конкретных  результатов в виде сформированных умений и навыков учащихся, обобщенных способов  деятельности.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школьника — гражданина и патриота России, развитие духовно-нравственного мира школь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его национального самосознания. Эти положения нашли отражение в содержании уроков. В процессе обучения должно быть сформировано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формулировать свои взгляды, аргументированно вести дискуссию 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этой основе - воспитание гражданственности и патриотизма.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учитывает направленность классов, в которых будет осуществляться учебный процесс. 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  ориентироваться в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иноязычном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письменном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обобщать информацию, выделять ее из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источников.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Рабочая программа разработана в соответствии с Федеральным государственным образовательным стандартом основного общего образования, Примерной программой «Примерная основная образовательная программа образовательного учреждения. Основная школа / [сост. Е. С. Савинов]. — М.: Просвещение, 2011.» и авторской программой курса английского языка «Английский язык нового тысячелетия» /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NewMillenniumEnglish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5-11 классов общеобразовательных учреждений. – Обнинск: Титул, 2010.,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разработанной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авторами: О.Л. Гроза, М.Л. Мичурина и др.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отражает современные тенденции и требования к обучению и практическим владением иностранным языком в повседневном общении.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     на     использование учебника «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NewMillenniumEnglish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10»/ Английский язык нового тысячелетия для 10 класса общеобразовательных учреждений, О.Л. Гроза, О.Б.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Дворецкая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издание второе, с изменениями.- Обнинск: Титул, 2003г.,  а также дополнительных пособий: для учител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учителя к учебнику «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Millennium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для учащихся- Рабочая тетрадь к данному УМК.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преподавание иностранного языка 3 часа в неделю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98  часов в год, из них 6 часов  для проведения текущих контрольных работ и 14 часов итоговых   контрольных работ по всем видам речевой деятельности.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Основное назначение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курса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«NewMillenniumEnglish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- дальнейшее развитие иноязычной коммуникативной компетентности учащихся 10 класса и достижение рабочего уровня владения английским языком.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курс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развитие коммуникативной компетентности учащихся на уровне, позволяющем решать коммуникативные задачи в разнообразных ситуациях англоязычного общения, включая учебные и связанные с будущей трудовой деятельностью.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Сопутствующие цели курса: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гуманистических ценностей и норм поведения таких как: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образования в современном обществе;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жизненная и гражданская позиция;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окружающей среде;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ценности;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как норма поведения.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универсальных \ ключевых компетентностей: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самостоятельно;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и критически осмысливать явления действительности, в том числе языковые;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и осуществлять коммуникацию социальных групп;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собственную деятельность – анализировать ситуацию, принимать решения, представлять и оценивать результаты.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курса.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развития коммуникативной компетентности: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равномерному развитию всех компонентов коммуникативной компетентности учащихся, а именно: лингвистической, социолингвистической, социокультурной, дискурсивной и стратегической;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равномерному развитию всех основных речевых умений учащихся: говорения,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письма;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представлений о переводе как о виде речевой деятельности;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приобретению учащимися опыта решения различных жизненных задач с помощью английского языка;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рефлексии собственной коммуникативной деятельности;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приобретению учащимися знаний о культуре, истории, реалиях и традициях стран изучаемого языка.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образования, развития и воспитания: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развивать навыки и умения самостоятельного учения,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фомировать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смостоятельному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непрерывному изучению английского языка и потребность использовать его для самообразования в других областях знаний;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разнообразной работы с информацией и познакомить учащихся со способами и приемами работы с ней;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учащихся способами принятия решений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получения опыта принятия решений и рефлексии последствий принятых решений;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приобретения опыта проектирования своей деятельности, осуществления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проета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осмысления его результатов.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критического осмысления окружающего мира и себя в нем;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сравнения и сопоставления своей и иноязычной культуры, развития позитивного уважительного отношения к собственной культуре и к культуре других народов;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нормы уважительного отношения к индивидууму, к индивидуальному мнению, к личности учащегося и учителя;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приобретению учащимися опыта самостоятельного действия в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неклоторых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областях – учебной, исследовательской, общественной.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первичного профессионального самоопределения: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знакомства с некоторыми сферами профессиональной деятельности, обсуждения их особенностей, размышления по поводу собственных интересов и возможностей.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Способы решения поставленных задач: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применение коммуникативно-когнитивного подхода;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озакомление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  с различными способами и приемами эффективной языковой коммуникации посредством анализа устных и письменных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 и специально организованной рефлексии собственных коммуникативных  умений;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регулярной практики четырех основных видов речевой деятельности;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-использования уже сформированных навыков и умений речевой деятельности в качестве средства обучения другим видам речевой деятельности;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-систематического вовлечения учащихся в решение практических задач, требующих интеграции всех виров речевой деятельности, проявления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компетентности, а также универсальных компетентностей (разработка и презентация проекта, принятие коллективных решений по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-регулярного включения заданий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требующих от учащихся общения на английском языке в различных режимах: ученик-учитель, ученик-ученик,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ученик-группа, учитель-класс, читатель-письменный текст, автор письменного текст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целевая аудитория;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-индуктивного способа презентации нового языкового материала в контексте, то есть путем самостоятельного «открывания» языковых явлений, когда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сначала осознают значение и функцию языкового явления, а затем сознательно овладевают формой;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-широкой и разнообразной опоры на опыт родного языка;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-выделение специального места  и времени на уроке для рефлексии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собствнееной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проектной деятельности и специально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задаваемого формата рефлексии (карточки для сам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отбора адекватного языкового, речевого и фактического материала по критериям: современность языка, актуальность для данной возрастной группы,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естественность ситуаций и аутентичность текстов, соответствие разнообразным интересам обучаемых,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эстетический, информационный 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потенциал тем и текстов;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учета возрастной динамики учащихся при выборе тематики общения: поскольку подростковый возраст определяется современными психологами 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педагогами, в первую очередь. Как  возраст проб, большинство тем позволяет учащимся попробовать себя в различных видах деятельности,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снять кинофильм, разработать  и принять «конституцию класса», издать антологию творческих работ одноклассников;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задания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требующих поиска, переработки и представления информации в новом виде;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изменения роли ученика и учителя в учебном процессе относительно традиционной парадигмы, а также учета динамики  передачи ученику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за собственное учение;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оценивания на уроках не только продукта деятельности учащихся (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готового сочинения), но  и степени овладения процессом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этого продукта (то есть,  процессом написания этого сочинения);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атмосферы сотрудничества между учителем и учеником, учителем и классом, между учениками, в том числе и с помощью тематики уроков;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широких возможностей для самовыражения учащихся: интерактивные виды деятельности на уроке и при выполнении некоторых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домашних заданий, таких, как разрешение проблем, проектная работа, творческие задания;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возможности выбора уровня сложности и характера заданий, роли и характера участия в групповой работе, возможности адаптировать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 зависимости от особенностей конкретной группы учащихся;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использования коммуникативных ситуаций, типичных как для повседневной жизни подростка (написать записку другу, которого нет дома), так и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профессий (написание  резюме, заявки на участие в программе студенческих обменов, интервью при приеме на работу, деловой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 разговор, резервирование места в гостинице))- личностно-ориентированных заданий;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заданий, позволяющих сформировать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различныые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стратегии;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заданий, позволяющих ученикам готовиться у учебе в ВУЗах (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знакомствво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некоторыми способами конспектирования, с особенностями научного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 познания и стиля научного общения);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включения материалов и заданий, позволяющих учащимся узнать об особенностях некоторых профессий, оценить собственные возможности.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Ожидаемые образовательные результаты.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года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смогут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все компоненты коммуникативной компетентности и овладеть четырьмя основными видами речевой деятельности на уровне, соответствующем требованиям федерального государственного образовательного стандарта среднего образования по иностранному языку, и в последующем подготовиться к единому государственному экзамену.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Учащиеся смогут: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сложных устных  и письменных аутентичных текстов прагматической и конкретной тематики, относящиеся к разным коммуникативным типам, а также выделять в них значимую информацию; спонтанно и бегло общаться с носителями языка без особого напряжения с обеих сторон;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инициировать, поддерживать и по желанию заканчивать беседу, соблюдая принятые в изучаемой культуре правила вежливости;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продуцировать устные и письменные тексты разных типов по широкому кругу тем, в которых ясно, подробно и связно объяснять свою точку зрения, представлять преимущества и недостатки других точек зрения с помощью некоторого набора дискурсивных средств;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различные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источникидля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 информации, выделять из различных источников, обобщать и представлять информацию разными способами;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довольно широким диапазоном языковых средств, контролировать грамматическую сторону своей речи, не допускать ошибок, вызывающих непонимание, исправлять собственные ошибки;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определенные учебные,  исследовательские, организационные задачи, проектировать индивидуальную и коллективную деятельность;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отстаивать свою позицию культурно-приемлемыми способами, планировать и совершать социально-значимое действие.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преподавание иностранного языка 3 часа в неделю, 102 часа в год, из них 20 часов для проведения контрольных работ разным видам речевой деятельности.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деятельности.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формирование и развития умения воспринимать и понимать речь на слух.  При обучении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овладевают:</w:t>
      </w:r>
    </w:p>
    <w:p w:rsidR="007C4988" w:rsidRPr="007C4988" w:rsidRDefault="007C4988" w:rsidP="007C4988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механизмами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воспринимать на слух и соотносить слуховые образы с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речемоторными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предвосхищать и прогнозировать;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угадывать непонятное или неизвестное по смыслу;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информацию;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стратегиями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фокусироваться на цели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конкретном случае;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игнорировать незнакомые слова, не являющиеся ключевыми;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декодировать невербальную информацию (интонация, возраст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шумы и др.);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нерелевантную информацию;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сопоставлять результаты своей предварительной догадки с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услышанным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корректировать процесс последующего восприятия.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Жанры и типы текстов, используемые для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10-11 классах: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информационный, публицистический, научно-популярный, художественный;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– новости, экскурсия, лекция, описание места, описание события, описание предмета, интервью, дискуссия, беседа, репортаж, публичное выступление.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Короткий рассказ, песня, стихи, фрагменты художественного произведения.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Чтение.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как самостоятельный вид речевой деятельности предполагает овладение четырьмя его видами: чтение с пониманием основного содержания (ознакомительное), чтение с извлечением необходимой информации (поисковое), чтение с пониманием существенных деталей прочитанного (изучающее) и чтение для получения эстетического удовольствия, а также овладение умением решать следующие коммуникативные задачи: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прочитать и понять основное содержание, текста, то есть: определить жанр и тип текста, тему текстов различных жанров, основную информацию, идею, замысел автора, выделить главные мысли или факты, опуская второстепенные;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извлечь из текста необходимую фактическую информацию;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детально понять текст с четко представленной информацией и с информацией, о которой нужно догадаться, то есть понять основные и второстепенные факты и мысли, понять связь слов в предложении, выделить выводы из прочитанного, отличить фактическую информацию от мнения автора;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понять и оценить художественный текст большого объема с большим охватом содержания и в основном самостоятельно, то есть: оценить эстетические особенности текста, его эмоциональную окрашенность, понять авторский замысел, отличить фактическую информацию от мнения автора, оценить особенности авторского стиля, критически осмыслить художественный текст.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чтению учащиеся овладевают механизмами (зрительное восприятие, угадывание непонятного по смыслу, группировать слова внутри предложения, интерпретировать текст) и стратегиями (фокусироваться на цели чтения, игнорировать незнакомые слова, не являющиеся ключевыми, догадываться о значении незнакомых слов по контексту, сравнивать результаты своей догадки с прочитанным) чтения.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Жанры и типы текстов для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Жанры: информационный, публицистический, научно-популярный, художественный;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Типы: реклама, брошюра, путеводитель, письма, резюме, диаграмма, репортаж, эссе, отзыв на фильм, викторины, загадки, отрывок из романа, пьеса, стихи.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как самостоятельный вид речевой деятельности предполагает овладение типовыми моделями и развитие умений, которые позволяют  решать следующие коммуникативные задачи: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релевантные типовые модели в стандартных речевых ситуациях в зависимости от сферы общения, социальной роли, темы высказывания.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и темы устного общения.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емейные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ценности. Проблема отцов и детей. Что  является основой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заимоотношения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Отношение к праздникам. Семейные\ экзотические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торжества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деньги.Как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бороться с бедностью? Дорога к успеху не бывает простой. Спорт. Зачем  заниматься спортом?  Проблемы профессионального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кстремальные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спорта.Жизнь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животных. Предназначение животных. Кого выбирать в домашние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любимцы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тветственность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за животных.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Учебная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Отношение к школе. Школьные правила. Высшее образование. Обучение за рубежом.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Профессиональная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компьютером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книгой.Для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нужен компьютер? Компьютерная  зависимость.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говорения: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коммуникативных целей;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высказывания;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плана;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отслеживание результата высказывания.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говорения: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начать, поддержать и завершить беседу, сообщение;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тему беседы;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информацию;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описать предмет;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перефразировать;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переспросить информацию у собеседника;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жестикуляцию и другие невербальные способы общения.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Письменная речь.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Обучение письменной реч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формирование умений осуществлять общение на английском языке в письменной форме в ситуациях, приближенным к реальным.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и темы письменного общения в 10 классе: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Личная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ндивидуальность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Быть как все? Как стать уверенным в себе? Что такое успех? Праздники. Отношения к праздникам. Наши праздники. Радиопрограмма. Семейные ценности. Что является основой семьи? Взаимоотношения в семье. Семейный журнал.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животных. Предназначение животных. Защитим животных? Телевидение. Какие телепрограммы мы выбираем? Насилие на телевидении. Люди и деньги. Дорога к успеху не бывает простой. Спорт. Проблемы профессионального спорта. Новый вид спорта.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Учебная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Отношение к школе. Обучение за рубежом. Моя школа.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Профессиональная </w:t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компьютеров. Для чего нужен компьютер? Компьютерная зависимость.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письменной речи: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графикой;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текст;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реализовать план; умение оценить результат.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письменной речи: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поставить коммуникативную цель;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выбрать тип текста;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 и закончить текст;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выстроить текст логически;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черновик текста;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самопроверку текста.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 базовом уровне в старшей школе ученик 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должен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Знать/понимать</w:t>
      </w:r>
      <w:r w:rsidRPr="007C4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новых лексических единиц, связанных с тематикой данного этапа и с соответствующими ситуациями общения; оценочную 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лексику, единицы речевого этикета, обслуживающие ситуации общения в рамках новых тем и отражающих особенности культуры страны изучаемого языка;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значения изученных глагольных форм (</w:t>
      </w:r>
      <w:proofErr w:type="spellStart"/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неличных), условия, предположения, причины, следствия, побуждения к действию;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лингвострановедческую и страноведческую информацию из аутентичных     источников, расширенную за счет новой тематики и проблематики речевого общения.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Уметь:</w:t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 говорение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вести диалог, используя оценочные суждения, 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оздавать словесный социокультурный портрет своей страны и стран/ страны изучаемого языка на основе разнообразной страноведческой и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относительно полно (общий смысл) высказывания на изучаемом иностранном языке в различных ситуациях общения;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чтение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письменная речь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описывать, излагать факты в письме личного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;з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виды анкет, сообщать сведения о себе в форме, принятой в стране/странах изучаемого языка,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общения с представителями других стран, ориентации в современном мире: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расширения возможностей в использовании новых информационных технологий в профессионально-ориентированных целях;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расширения возможностей трудоустройства и продолжения образования;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обогащения своего мировосприятия, осознания места и роли родного и иностранного языков в сокровищнице мировой культуры.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успешного взаимодействия в различных ситуациях общения, в том числе профильно-ориентированных, соблюдения этикетных норм 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межкультурного общения;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расширения возможностей в использовании новых информационных технологий в профессионально-ориентированных целях;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расширения возможностей трудоустройства и продолжения образования;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обогащения своего мировосприятия, осознания места и роли родного и иностранного языков в сокровищнице мировой культуры;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в профильно-ориентированных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Интернет-форумах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межкультурных проектах, конкурсах, олимпиадах.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Требования к уровню подготовки учащихся 10 класса по каждой теме.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Хорошийстарт</w:t>
      </w:r>
      <w:proofErr w:type="spellEnd"/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Проблемыобразования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Лексику для описания чувств, внешности, обсуждения экзаменов и учебных умений,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обменной образовательной программы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Структуры: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usedtobe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adjective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 для выражения запрета и разрешения.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для выражения сравнения и обозначения противоположных идей.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ысказываться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теме;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короткие высказывания по теме прослушанного  и прочитанного материала.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рассказы с опорой на иллюстрации.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дискуссии.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 кем я? (Система ценностей и проблема самоопределения)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ексику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чувств, жестов, и поз.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используемые для передачи косвенной речи.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словообразования: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префиксыin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суффиксы–</w:t>
      </w:r>
      <w:proofErr w:type="spellStart"/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ance</w:t>
      </w:r>
      <w:proofErr w:type="spellEnd"/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ity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ion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– связки для постановки общей проблемы, представления аргументов «за» и «против».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ысказыватьточки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по проблемам молодежи.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отрывки из молодежных журналов о молодежных течениях.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эссе.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Давайте праздновать. (Традиции в современном мире).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лексику для описания традиций, праздников, чувств, эмоций.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Структуры: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mayhave+Ved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mighthave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Ved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(3)для описания вероятного события в прошлом.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видовременных форм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pastsimple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presentperfect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текстах энциклопедического характера.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мнение, представлять основания, приводить примеры.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аргументированное мнение, отношение к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традиционныхпразднтках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мире.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местные праздники в неформальном регистре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Корень зла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материальным ценностям и проблеме бедности).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лексику для обсуждения проблемы денег, причин бедности и влияния этой проблемы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общества, описания качеств личности.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Conditionals + if (not) / unless.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ФормаVingкак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подлежащее и объект в предложении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Фразы, обозначающие время и их взаимосвязь с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видеовременными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в английском языке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тезисы для публичной речи о проблеме бедности,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записи во время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журнальные статьи.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Семейные вопросы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взаимоотношений в семье и семейные ценности).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лексику для обсуждения семейных ценностей; проблем подросткового возраста.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сленг.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Presentcontinuous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раздражения.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Семантика глагола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keep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\ несогласие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проблемы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обсуждения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газетные и журнальные публикации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ответ на письмо в журнал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записи во время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Спорт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спорта в современном мире).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 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лексику для обсуждения проблем спорта, профессионального спорта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Названияэкстремальных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спорта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Presentperfect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–функция связи прошедшего и настоящего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придаточные второго и третьего типа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короткие монологические высказывания по прослушанному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дебаты о профессиональном спорте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журнальные статьи об экстремальном спорте, содержащие противоположные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Жизнь животных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проблемы взаимоотношений людей и животных).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ексику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обсуждения роли животных в истории человечества,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Страдательный залог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бмениваться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мнениями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обсуждения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оценочные суждения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инструкции по уходу за животными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обсуждать художественные тексты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 Что день грядущий нам готовит?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ыражения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 степени уверенности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Компьютерную терминологию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Слова-связки в тексте повествовательного характера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Видовременныеформы</w:t>
      </w:r>
      <w:proofErr w:type="spellEnd"/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simple, past continuous, past perfect/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удировать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с опорой на иллюстрацию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противопоставлять идеи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эссе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эссе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исследования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Аналитическое чтение.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художественный текст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отношение к тексту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письм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извинение, сравнивать английскую и русскую формальную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письменную речь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замысел автора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перевод художественного текста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азмышлять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внутрисемейных отношениях.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интерпретировать текст, развивать способности к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авторский замысел и способы его реализации, переводить фразеологизмы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авторский стиль, признавать иные системы ценностей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произведение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стилистические особенности художественного текста, воспитывать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поступок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proofErr w:type="gramStart"/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стили письменного текста, анализировать текст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литературы и средств обучения.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</w:t>
      </w:r>
    </w:p>
    <w:p w:rsidR="007C4988" w:rsidRPr="007C4988" w:rsidRDefault="007C4988" w:rsidP="007C49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NewMillenniumEnglish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10»/ Английский язык нового тысячелетия для 10 класса общеобразовательных учреждений, О.Л. Гроза, О.Б.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Дворецкая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др.,- Обнинск: Титул, 2008г.,</w:t>
      </w:r>
    </w:p>
    <w:p w:rsidR="007C4988" w:rsidRPr="007C4988" w:rsidRDefault="007C4988" w:rsidP="007C49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учителя к учебнику «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NewMillenniumEnglish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Рабочая тетрадь</w:t>
      </w:r>
    </w:p>
    <w:p w:rsidR="007C4988" w:rsidRPr="007C4988" w:rsidRDefault="007C4988" w:rsidP="007C498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Грамматика: Сборник упражнений. – СПб</w:t>
      </w:r>
      <w:proofErr w:type="gram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2004.</w:t>
      </w:r>
    </w:p>
    <w:p w:rsidR="007C4988" w:rsidRPr="007C4988" w:rsidRDefault="007C4988" w:rsidP="007C498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Клементьева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Повторяем времена английского глагола. – М.: Дрофа, 2004.</w:t>
      </w:r>
    </w:p>
    <w:p w:rsidR="007C4988" w:rsidRPr="007C4988" w:rsidRDefault="007C4988" w:rsidP="007C498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Raymond Murphy. English Grammar in use. – Cambridge University Press, 2004.</w:t>
      </w:r>
    </w:p>
    <w:p w:rsidR="007C4988" w:rsidRPr="007C4988" w:rsidRDefault="007C4988" w:rsidP="007C498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коллекция. Английский язык для учащихся 5-11х классов.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TeachPro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ООО «1С-Паблишн», 2007.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ученика:</w:t>
      </w:r>
    </w:p>
    <w:p w:rsidR="007C4988" w:rsidRPr="007C4988" w:rsidRDefault="007C4988" w:rsidP="007C49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«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NewMillenniumEnglish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10»/ Английский язык нового тысячелетия для 10 класса общеобразовательных учреждений, О.Л. Гроза, О.Б.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Дворецкая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др.,- Обнинск: Титул, 2008г.,</w:t>
      </w:r>
    </w:p>
    <w:p w:rsidR="007C4988" w:rsidRPr="007C4988" w:rsidRDefault="007C4988" w:rsidP="007C49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тетрадь</w:t>
      </w:r>
    </w:p>
    <w:p w:rsidR="007C4988" w:rsidRPr="007C4988" w:rsidRDefault="007C4988" w:rsidP="007C4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Клементьева</w:t>
      </w:r>
      <w:proofErr w:type="spellEnd"/>
      <w:r w:rsidRPr="007C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Повторяем времена английского глагола. – М.: Дрофа, 2004.</w:t>
      </w:r>
    </w:p>
    <w:p w:rsidR="00AE7F6A" w:rsidRPr="007C4988" w:rsidRDefault="00D63687" w:rsidP="007C49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F6A" w:rsidRPr="007C4988" w:rsidSect="007C4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B66"/>
    <w:multiLevelType w:val="multilevel"/>
    <w:tmpl w:val="531C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37B9A"/>
    <w:multiLevelType w:val="multilevel"/>
    <w:tmpl w:val="30C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01C4C"/>
    <w:multiLevelType w:val="multilevel"/>
    <w:tmpl w:val="69D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D25CE"/>
    <w:multiLevelType w:val="multilevel"/>
    <w:tmpl w:val="F0E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B033A"/>
    <w:multiLevelType w:val="multilevel"/>
    <w:tmpl w:val="EE90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71F16"/>
    <w:multiLevelType w:val="multilevel"/>
    <w:tmpl w:val="AD3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E7E53"/>
    <w:multiLevelType w:val="multilevel"/>
    <w:tmpl w:val="1EBA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D06BE"/>
    <w:multiLevelType w:val="multilevel"/>
    <w:tmpl w:val="B4F2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B3A"/>
    <w:rsid w:val="00346241"/>
    <w:rsid w:val="00505B3A"/>
    <w:rsid w:val="005603EA"/>
    <w:rsid w:val="005B2FAB"/>
    <w:rsid w:val="007C4988"/>
    <w:rsid w:val="00A81DAC"/>
    <w:rsid w:val="00B47A51"/>
    <w:rsid w:val="00D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5237</Words>
  <Characters>29857</Characters>
  <Application>Microsoft Office Word</Application>
  <DocSecurity>0</DocSecurity>
  <Lines>248</Lines>
  <Paragraphs>70</Paragraphs>
  <ScaleCrop>false</ScaleCrop>
  <Company>Microsoft</Company>
  <LinksUpToDate>false</LinksUpToDate>
  <CharactersWithSpaces>35024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5</cp:revision>
  <dcterms:created xsi:type="dcterms:W3CDTF">2015-07-02T09:00:00Z</dcterms:created>
  <dcterms:modified xsi:type="dcterms:W3CDTF">2017-10-05T06:39:00Z</dcterms:modified>
</cp:coreProperties>
</file>